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3E4" w:rsidRDefault="004F2EC8" w:rsidP="00AC73CB">
      <w:pPr>
        <w:spacing w:line="269" w:lineRule="atLeast"/>
        <w:jc w:val="center"/>
        <w:rPr>
          <w:rFonts w:ascii="ＭＳ 明朝"/>
          <w:b/>
          <w:sz w:val="32"/>
        </w:rPr>
      </w:pPr>
      <w:r>
        <w:rPr>
          <w:rFonts w:ascii="ＭＳ 明朝" w:hint="eastAsia"/>
          <w:b/>
          <w:sz w:val="32"/>
        </w:rPr>
        <w:t>サンプル解答文／２</w:t>
      </w:r>
      <w:r w:rsidR="00AC73CB" w:rsidRPr="00AC73CB">
        <w:rPr>
          <w:rFonts w:ascii="ＭＳ 明朝" w:hint="eastAsia"/>
          <w:b/>
          <w:sz w:val="32"/>
        </w:rPr>
        <w:t>級電気工事施工管理の経験記述</w:t>
      </w:r>
    </w:p>
    <w:p w:rsidR="00B665F0" w:rsidRDefault="00B665F0" w:rsidP="00B665F0">
      <w:pPr>
        <w:spacing w:line="269" w:lineRule="atLeast"/>
        <w:rPr>
          <w:rFonts w:ascii="ＭＳ 明朝"/>
          <w:sz w:val="22"/>
          <w:szCs w:val="22"/>
        </w:rPr>
      </w:pPr>
    </w:p>
    <w:p w:rsidR="00AA30C4" w:rsidRDefault="00AA30C4" w:rsidP="00154540">
      <w:pPr>
        <w:spacing w:line="269" w:lineRule="atLeast"/>
        <w:rPr>
          <w:rFonts w:ascii="ＭＳ 明朝"/>
          <w:sz w:val="22"/>
          <w:szCs w:val="22"/>
        </w:rPr>
      </w:pPr>
      <w:bookmarkStart w:id="0" w:name="_GoBack"/>
      <w:bookmarkEnd w:id="0"/>
    </w:p>
    <w:p w:rsidR="00AC73CB" w:rsidRDefault="00AC73CB" w:rsidP="00154540">
      <w:pPr>
        <w:spacing w:line="269" w:lineRule="atLeast"/>
        <w:rPr>
          <w:rFonts w:ascii="ＭＳ 明朝"/>
          <w:sz w:val="22"/>
          <w:szCs w:val="22"/>
        </w:rPr>
      </w:pPr>
    </w:p>
    <w:p w:rsidR="00AA30C4" w:rsidRPr="00FF26DA" w:rsidRDefault="00AA30C4" w:rsidP="00AA30C4">
      <w:pPr>
        <w:spacing w:line="269" w:lineRule="atLeast"/>
        <w:rPr>
          <w:rFonts w:ascii="ＭＳ 明朝"/>
          <w:sz w:val="22"/>
          <w:szCs w:val="22"/>
        </w:rPr>
      </w:pPr>
    </w:p>
    <w:p w:rsidR="00AA30C4" w:rsidRPr="00AA30C4" w:rsidRDefault="00AA30C4" w:rsidP="00AA30C4">
      <w:pPr>
        <w:spacing w:line="269" w:lineRule="atLeast"/>
        <w:rPr>
          <w:rFonts w:ascii="ＭＳ 明朝"/>
          <w:b/>
          <w:sz w:val="24"/>
          <w:szCs w:val="24"/>
        </w:rPr>
      </w:pPr>
      <w:r w:rsidRPr="00AA30C4">
        <w:rPr>
          <w:rFonts w:ascii="ＭＳ 明朝" w:hint="eastAsia"/>
          <w:b/>
          <w:sz w:val="24"/>
          <w:szCs w:val="24"/>
        </w:rPr>
        <w:t xml:space="preserve">◇ </w:t>
      </w:r>
      <w:r w:rsidR="00AC73CB" w:rsidRPr="00AC73CB">
        <w:rPr>
          <w:rFonts w:ascii="ＭＳ 明朝" w:hint="eastAsia"/>
          <w:b/>
          <w:sz w:val="24"/>
          <w:szCs w:val="24"/>
        </w:rPr>
        <w:t>安全管理（</w:t>
      </w:r>
      <w:r w:rsidR="004F2EC8" w:rsidRPr="004F2EC8">
        <w:rPr>
          <w:rFonts w:ascii="ＭＳ 明朝" w:hint="eastAsia"/>
          <w:b/>
          <w:sz w:val="24"/>
          <w:szCs w:val="24"/>
        </w:rPr>
        <w:t>墜落・飛来落下災害</w:t>
      </w:r>
      <w:r w:rsidR="00AC73CB" w:rsidRPr="00AC73CB">
        <w:rPr>
          <w:rFonts w:ascii="ＭＳ 明朝" w:hint="eastAsia"/>
          <w:b/>
          <w:sz w:val="24"/>
          <w:szCs w:val="24"/>
        </w:rPr>
        <w:t>）／サンプル解答文</w:t>
      </w:r>
    </w:p>
    <w:p w:rsidR="00AA30C4" w:rsidRPr="00FF26DA" w:rsidRDefault="00AA30C4" w:rsidP="00AA30C4">
      <w:pPr>
        <w:spacing w:line="269" w:lineRule="atLeast"/>
        <w:rPr>
          <w:rFonts w:ascii="ＭＳ 明朝"/>
          <w:sz w:val="22"/>
          <w:szCs w:val="22"/>
        </w:rPr>
      </w:pPr>
    </w:p>
    <w:p w:rsidR="00AA30C4" w:rsidRPr="00AA30C4" w:rsidRDefault="00AA30C4" w:rsidP="00AA30C4">
      <w:pPr>
        <w:spacing w:line="269" w:lineRule="atLeast"/>
        <w:rPr>
          <w:rFonts w:ascii="ＭＳ 明朝"/>
          <w:b/>
          <w:sz w:val="24"/>
          <w:szCs w:val="24"/>
        </w:rPr>
      </w:pPr>
      <w:r w:rsidRPr="00AA30C4">
        <w:rPr>
          <w:rFonts w:ascii="ＭＳ 明朝" w:hint="eastAsia"/>
          <w:b/>
          <w:sz w:val="24"/>
          <w:szCs w:val="24"/>
        </w:rPr>
        <w:t xml:space="preserve">(1) </w:t>
      </w:r>
      <w:r w:rsidR="00AC73CB" w:rsidRPr="00AC73CB">
        <w:rPr>
          <w:rFonts w:ascii="ＭＳ 明朝" w:hint="eastAsia"/>
          <w:b/>
          <w:sz w:val="24"/>
          <w:szCs w:val="24"/>
        </w:rPr>
        <w:t>危険性を予測した事項と理由</w:t>
      </w:r>
    </w:p>
    <w:p w:rsidR="004F2EC8" w:rsidRDefault="004F2EC8" w:rsidP="00AA30C4">
      <w:pPr>
        <w:spacing w:line="269" w:lineRule="atLeast"/>
        <w:rPr>
          <w:rFonts w:ascii="ＭＳ 明朝" w:hint="eastAsia"/>
          <w:sz w:val="22"/>
          <w:szCs w:val="22"/>
        </w:rPr>
      </w:pPr>
      <w:r w:rsidRPr="004F2EC8">
        <w:rPr>
          <w:rFonts w:ascii="ＭＳ 明朝" w:hint="eastAsia"/>
          <w:sz w:val="22"/>
          <w:szCs w:val="22"/>
        </w:rPr>
        <w:t xml:space="preserve">　ケーブルラック取付用足場にて昇降中・作業中・移動中に</w:t>
      </w:r>
      <w:r>
        <w:rPr>
          <w:rFonts w:ascii="ＭＳ 明朝" w:hint="eastAsia"/>
          <w:sz w:val="22"/>
          <w:szCs w:val="22"/>
        </w:rPr>
        <w:t>、</w:t>
      </w:r>
      <w:r w:rsidRPr="004F2EC8">
        <w:rPr>
          <w:rFonts w:ascii="ＭＳ 明朝" w:hint="eastAsia"/>
          <w:sz w:val="22"/>
          <w:szCs w:val="22"/>
        </w:rPr>
        <w:t>墜落・飛来落下災害の発生が予測されたため。</w:t>
      </w:r>
    </w:p>
    <w:p w:rsidR="004F2EC8" w:rsidRDefault="004F2EC8" w:rsidP="00AA30C4">
      <w:pPr>
        <w:spacing w:line="269" w:lineRule="atLeast"/>
        <w:rPr>
          <w:rFonts w:ascii="ＭＳ 明朝" w:hint="eastAsia"/>
          <w:sz w:val="22"/>
          <w:szCs w:val="22"/>
        </w:rPr>
      </w:pPr>
    </w:p>
    <w:p w:rsidR="00AA30C4" w:rsidRPr="00AA30C4" w:rsidRDefault="00AA30C4" w:rsidP="00AA30C4">
      <w:pPr>
        <w:spacing w:line="269" w:lineRule="atLeast"/>
        <w:rPr>
          <w:rFonts w:ascii="ＭＳ 明朝"/>
          <w:b/>
          <w:sz w:val="24"/>
          <w:szCs w:val="24"/>
        </w:rPr>
      </w:pPr>
      <w:r w:rsidRPr="00AA30C4">
        <w:rPr>
          <w:rFonts w:ascii="ＭＳ 明朝" w:hint="eastAsia"/>
          <w:b/>
          <w:sz w:val="24"/>
          <w:szCs w:val="24"/>
        </w:rPr>
        <w:t>(2) その対策</w:t>
      </w:r>
    </w:p>
    <w:p w:rsidR="004F2EC8" w:rsidRPr="004F2EC8" w:rsidRDefault="004F2EC8" w:rsidP="004F2EC8">
      <w:pPr>
        <w:spacing w:line="269" w:lineRule="atLeast"/>
        <w:rPr>
          <w:rFonts w:ascii="ＭＳ 明朝" w:hint="eastAsia"/>
          <w:sz w:val="22"/>
          <w:szCs w:val="22"/>
        </w:rPr>
      </w:pPr>
      <w:r>
        <w:rPr>
          <w:rFonts w:ascii="ＭＳ 明朝" w:hint="eastAsia"/>
          <w:sz w:val="22"/>
          <w:szCs w:val="22"/>
        </w:rPr>
        <w:t>①</w:t>
      </w:r>
      <w:r w:rsidRPr="004F2EC8">
        <w:rPr>
          <w:rFonts w:ascii="ＭＳ 明朝" w:hint="eastAsia"/>
          <w:sz w:val="22"/>
          <w:szCs w:val="22"/>
        </w:rPr>
        <w:t>作業前に有資格者による足場の点検を行い、点検リストに記録・表示させた。</w:t>
      </w:r>
    </w:p>
    <w:p w:rsidR="004F2EC8" w:rsidRPr="004F2EC8" w:rsidRDefault="004F2EC8" w:rsidP="004F2EC8">
      <w:pPr>
        <w:spacing w:line="269" w:lineRule="atLeast"/>
        <w:rPr>
          <w:rFonts w:ascii="ＭＳ 明朝" w:hint="eastAsia"/>
          <w:sz w:val="22"/>
          <w:szCs w:val="22"/>
        </w:rPr>
      </w:pPr>
      <w:r>
        <w:rPr>
          <w:rFonts w:ascii="ＭＳ 明朝" w:hint="eastAsia"/>
          <w:sz w:val="22"/>
          <w:szCs w:val="22"/>
        </w:rPr>
        <w:t>②</w:t>
      </w:r>
      <w:r w:rsidRPr="004F2EC8">
        <w:rPr>
          <w:rFonts w:ascii="ＭＳ 明朝" w:hint="eastAsia"/>
          <w:sz w:val="22"/>
          <w:szCs w:val="22"/>
        </w:rPr>
        <w:t>高所での作業には事前に安全帯の点検を行い、着用・使用を厳守させた。また、単独作業は禁止し、互いに見守ることで墜落防止を図った。</w:t>
      </w:r>
    </w:p>
    <w:p w:rsidR="004F2EC8" w:rsidRPr="004F2EC8" w:rsidRDefault="004F2EC8" w:rsidP="004F2EC8">
      <w:pPr>
        <w:spacing w:line="269" w:lineRule="atLeast"/>
        <w:rPr>
          <w:rFonts w:ascii="ＭＳ 明朝" w:hint="eastAsia"/>
          <w:sz w:val="22"/>
          <w:szCs w:val="22"/>
        </w:rPr>
      </w:pPr>
      <w:r>
        <w:rPr>
          <w:rFonts w:ascii="ＭＳ 明朝" w:hint="eastAsia"/>
          <w:sz w:val="22"/>
          <w:szCs w:val="22"/>
        </w:rPr>
        <w:t>③</w:t>
      </w:r>
      <w:r w:rsidRPr="004F2EC8">
        <w:rPr>
          <w:rFonts w:ascii="ＭＳ 明朝" w:hint="eastAsia"/>
          <w:sz w:val="22"/>
          <w:szCs w:val="22"/>
        </w:rPr>
        <w:t>垂直昇降箇所(タラップ設置)にはロリップを設けて昇降時に使用させた。ロリップの取付位置は着用した安全帯より高い位置とした。</w:t>
      </w:r>
    </w:p>
    <w:p w:rsidR="004F2EC8" w:rsidRPr="004F2EC8" w:rsidRDefault="004F2EC8" w:rsidP="004F2EC8">
      <w:pPr>
        <w:spacing w:line="269" w:lineRule="atLeast"/>
        <w:rPr>
          <w:rFonts w:ascii="ＭＳ 明朝" w:hint="eastAsia"/>
          <w:sz w:val="22"/>
          <w:szCs w:val="22"/>
        </w:rPr>
      </w:pPr>
      <w:r>
        <w:rPr>
          <w:rFonts w:ascii="ＭＳ 明朝" w:hint="eastAsia"/>
          <w:sz w:val="22"/>
          <w:szCs w:val="22"/>
        </w:rPr>
        <w:t>④</w:t>
      </w:r>
      <w:r w:rsidRPr="004F2EC8">
        <w:rPr>
          <w:rFonts w:ascii="ＭＳ 明朝" w:hint="eastAsia"/>
          <w:sz w:val="22"/>
          <w:szCs w:val="22"/>
        </w:rPr>
        <w:t>垂直昇降時には三点支持にて昇降し、部品工具等は工具袋に入れて昇降後にロープ等で引き上げるように徹底させた。</w:t>
      </w:r>
    </w:p>
    <w:p w:rsidR="004F2EC8" w:rsidRDefault="004F2EC8" w:rsidP="004F2EC8">
      <w:pPr>
        <w:spacing w:line="269" w:lineRule="atLeast"/>
        <w:rPr>
          <w:rFonts w:ascii="ＭＳ 明朝" w:hint="eastAsia"/>
          <w:sz w:val="22"/>
          <w:szCs w:val="22"/>
        </w:rPr>
      </w:pPr>
      <w:r>
        <w:rPr>
          <w:rFonts w:ascii="ＭＳ 明朝" w:hint="eastAsia"/>
          <w:sz w:val="22"/>
          <w:szCs w:val="22"/>
        </w:rPr>
        <w:t>⑤</w:t>
      </w:r>
      <w:r w:rsidRPr="004F2EC8">
        <w:rPr>
          <w:rFonts w:ascii="ＭＳ 明朝" w:hint="eastAsia"/>
          <w:sz w:val="22"/>
          <w:szCs w:val="22"/>
        </w:rPr>
        <w:t>足場上部では常に手摺に安全帯のフックを掛けさせて作業及び移動をさせた。</w:t>
      </w:r>
    </w:p>
    <w:p w:rsidR="004F2EC8" w:rsidRPr="004F2EC8" w:rsidRDefault="004F2EC8" w:rsidP="00AA30C4">
      <w:pPr>
        <w:spacing w:line="269" w:lineRule="atLeast"/>
        <w:rPr>
          <w:rFonts w:ascii="ＭＳ 明朝" w:hint="eastAsia"/>
          <w:sz w:val="22"/>
          <w:szCs w:val="22"/>
        </w:rPr>
      </w:pPr>
    </w:p>
    <w:p w:rsidR="004F2EC8" w:rsidRDefault="004F2EC8" w:rsidP="00AA30C4">
      <w:pPr>
        <w:spacing w:line="269" w:lineRule="atLeast"/>
        <w:rPr>
          <w:rFonts w:ascii="ＭＳ 明朝" w:hint="eastAsia"/>
          <w:sz w:val="22"/>
          <w:szCs w:val="22"/>
        </w:rPr>
      </w:pPr>
    </w:p>
    <w:p w:rsidR="004F2EC8" w:rsidRDefault="004F2EC8" w:rsidP="00AA30C4">
      <w:pPr>
        <w:spacing w:line="269" w:lineRule="atLeast"/>
        <w:rPr>
          <w:rFonts w:ascii="ＭＳ 明朝"/>
          <w:sz w:val="22"/>
          <w:szCs w:val="22"/>
        </w:rPr>
      </w:pPr>
    </w:p>
    <w:p w:rsidR="00AA30C4" w:rsidRPr="00FF26DA" w:rsidRDefault="00AA30C4" w:rsidP="00AA30C4">
      <w:pPr>
        <w:spacing w:line="269" w:lineRule="atLeast"/>
        <w:rPr>
          <w:rFonts w:ascii="ＭＳ 明朝"/>
          <w:sz w:val="22"/>
          <w:szCs w:val="22"/>
        </w:rPr>
      </w:pPr>
    </w:p>
    <w:p w:rsidR="00AA30C4" w:rsidRPr="00AA30C4" w:rsidRDefault="00AA30C4" w:rsidP="00AA30C4">
      <w:pPr>
        <w:spacing w:line="269" w:lineRule="atLeast"/>
        <w:rPr>
          <w:rFonts w:ascii="ＭＳ 明朝"/>
          <w:b/>
          <w:sz w:val="24"/>
          <w:szCs w:val="24"/>
        </w:rPr>
      </w:pPr>
      <w:r w:rsidRPr="00AA30C4">
        <w:rPr>
          <w:rFonts w:ascii="ＭＳ 明朝" w:hint="eastAsia"/>
          <w:b/>
          <w:sz w:val="24"/>
          <w:szCs w:val="24"/>
        </w:rPr>
        <w:t xml:space="preserve">◇ </w:t>
      </w:r>
      <w:r w:rsidR="004F2EC8">
        <w:rPr>
          <w:rFonts w:ascii="ＭＳ 明朝" w:hint="eastAsia"/>
          <w:b/>
          <w:sz w:val="24"/>
          <w:szCs w:val="24"/>
        </w:rPr>
        <w:t>工程</w:t>
      </w:r>
      <w:r w:rsidR="00AC73CB" w:rsidRPr="00AC73CB">
        <w:rPr>
          <w:rFonts w:ascii="ＭＳ 明朝" w:hint="eastAsia"/>
          <w:b/>
          <w:sz w:val="24"/>
          <w:szCs w:val="24"/>
        </w:rPr>
        <w:t>管理（</w:t>
      </w:r>
      <w:r w:rsidR="004F2EC8">
        <w:rPr>
          <w:rFonts w:ascii="ＭＳ 明朝" w:hint="eastAsia"/>
          <w:b/>
          <w:sz w:val="24"/>
          <w:szCs w:val="24"/>
        </w:rPr>
        <w:t>納入遅延</w:t>
      </w:r>
      <w:r w:rsidR="00AC73CB" w:rsidRPr="00AC73CB">
        <w:rPr>
          <w:rFonts w:ascii="ＭＳ 明朝" w:hint="eastAsia"/>
          <w:b/>
          <w:sz w:val="24"/>
          <w:szCs w:val="24"/>
        </w:rPr>
        <w:t>）／サンプル解答文</w:t>
      </w:r>
    </w:p>
    <w:p w:rsidR="00AA30C4" w:rsidRPr="00FF26DA" w:rsidRDefault="00AA30C4" w:rsidP="00AA30C4">
      <w:pPr>
        <w:spacing w:line="269" w:lineRule="atLeast"/>
        <w:rPr>
          <w:rFonts w:ascii="ＭＳ 明朝"/>
          <w:sz w:val="22"/>
          <w:szCs w:val="22"/>
        </w:rPr>
      </w:pPr>
    </w:p>
    <w:p w:rsidR="00AA30C4" w:rsidRPr="00AA30C4" w:rsidRDefault="00AA30C4" w:rsidP="00AA30C4">
      <w:pPr>
        <w:spacing w:line="269" w:lineRule="atLeast"/>
        <w:rPr>
          <w:rFonts w:ascii="ＭＳ 明朝"/>
          <w:b/>
          <w:sz w:val="24"/>
          <w:szCs w:val="24"/>
        </w:rPr>
      </w:pPr>
      <w:r w:rsidRPr="00AA30C4">
        <w:rPr>
          <w:rFonts w:ascii="ＭＳ 明朝" w:hint="eastAsia"/>
          <w:b/>
          <w:sz w:val="24"/>
          <w:szCs w:val="24"/>
        </w:rPr>
        <w:t xml:space="preserve">(1) </w:t>
      </w:r>
      <w:r w:rsidR="00AC73CB" w:rsidRPr="00AC73CB">
        <w:rPr>
          <w:rFonts w:ascii="ＭＳ 明朝" w:hint="eastAsia"/>
          <w:b/>
          <w:sz w:val="24"/>
          <w:szCs w:val="24"/>
        </w:rPr>
        <w:t>留意した事項と理由</w:t>
      </w:r>
    </w:p>
    <w:p w:rsidR="004F2EC8" w:rsidRDefault="004F2EC8" w:rsidP="00AA30C4">
      <w:pPr>
        <w:spacing w:line="269" w:lineRule="atLeast"/>
        <w:rPr>
          <w:rFonts w:ascii="ＭＳ 明朝" w:hint="eastAsia"/>
          <w:sz w:val="22"/>
          <w:szCs w:val="22"/>
        </w:rPr>
      </w:pPr>
      <w:r w:rsidRPr="004F2EC8">
        <w:rPr>
          <w:rFonts w:ascii="ＭＳ 明朝" w:hint="eastAsia"/>
          <w:sz w:val="22"/>
          <w:szCs w:val="22"/>
        </w:rPr>
        <w:t xml:space="preserve">　受注生産品のケーブル納入が遅れると、ケーブル布設の工程に遅れが生じ、以降の結線・端末処理・配線チェック等の作業工程に影響を与えることが予測されたため。</w:t>
      </w:r>
    </w:p>
    <w:p w:rsidR="004F2EC8" w:rsidRPr="004F2EC8" w:rsidRDefault="004F2EC8" w:rsidP="00AA30C4">
      <w:pPr>
        <w:spacing w:line="269" w:lineRule="atLeast"/>
        <w:rPr>
          <w:rFonts w:ascii="ＭＳ 明朝" w:hint="eastAsia"/>
          <w:sz w:val="22"/>
          <w:szCs w:val="22"/>
        </w:rPr>
      </w:pPr>
    </w:p>
    <w:p w:rsidR="00AA30C4" w:rsidRPr="00AA30C4" w:rsidRDefault="00AA30C4" w:rsidP="00AA30C4">
      <w:pPr>
        <w:spacing w:line="269" w:lineRule="atLeast"/>
        <w:rPr>
          <w:rFonts w:ascii="ＭＳ 明朝"/>
          <w:b/>
          <w:sz w:val="24"/>
          <w:szCs w:val="24"/>
        </w:rPr>
      </w:pPr>
      <w:r w:rsidRPr="00AA30C4">
        <w:rPr>
          <w:rFonts w:ascii="ＭＳ 明朝" w:hint="eastAsia"/>
          <w:b/>
          <w:sz w:val="24"/>
          <w:szCs w:val="24"/>
        </w:rPr>
        <w:t>(2) その対策</w:t>
      </w:r>
    </w:p>
    <w:p w:rsidR="004F2EC8" w:rsidRPr="004F2EC8" w:rsidRDefault="004F2EC8" w:rsidP="004F2EC8">
      <w:pPr>
        <w:spacing w:line="269" w:lineRule="atLeast"/>
        <w:rPr>
          <w:rFonts w:ascii="ＭＳ 明朝" w:hint="eastAsia"/>
          <w:sz w:val="22"/>
          <w:szCs w:val="22"/>
        </w:rPr>
      </w:pPr>
      <w:r>
        <w:rPr>
          <w:rFonts w:ascii="ＭＳ 明朝" w:hint="eastAsia"/>
          <w:sz w:val="22"/>
          <w:szCs w:val="22"/>
        </w:rPr>
        <w:t>①</w:t>
      </w:r>
      <w:r w:rsidRPr="004F2EC8">
        <w:rPr>
          <w:rFonts w:ascii="ＭＳ 明朝" w:hint="eastAsia"/>
          <w:sz w:val="22"/>
          <w:szCs w:val="22"/>
        </w:rPr>
        <w:t>受注生産のケーブルは納入仕様書返却後に生産が開始され、通常3ヶ月程度の納期が必要となる。全体工程表にて納入時期を想定し、提出・返却期間、工程調整期間に余裕を確保して逆算した日付で納入仕様書を用意・提出を行った。</w:t>
      </w:r>
    </w:p>
    <w:p w:rsidR="004F2EC8" w:rsidRPr="004F2EC8" w:rsidRDefault="004F2EC8" w:rsidP="004F2EC8">
      <w:pPr>
        <w:spacing w:line="269" w:lineRule="atLeast"/>
        <w:rPr>
          <w:rFonts w:ascii="ＭＳ 明朝" w:hint="eastAsia"/>
          <w:sz w:val="22"/>
          <w:szCs w:val="22"/>
        </w:rPr>
      </w:pPr>
      <w:r>
        <w:rPr>
          <w:rFonts w:ascii="ＭＳ 明朝" w:hint="eastAsia"/>
          <w:sz w:val="22"/>
          <w:szCs w:val="22"/>
        </w:rPr>
        <w:t>②</w:t>
      </w:r>
      <w:r w:rsidRPr="004F2EC8">
        <w:rPr>
          <w:rFonts w:ascii="ＭＳ 明朝" w:hint="eastAsia"/>
          <w:sz w:val="22"/>
          <w:szCs w:val="22"/>
        </w:rPr>
        <w:t>受注生産品については</w:t>
      </w:r>
      <w:r>
        <w:rPr>
          <w:rFonts w:ascii="ＭＳ 明朝" w:hint="eastAsia"/>
          <w:sz w:val="22"/>
          <w:szCs w:val="22"/>
        </w:rPr>
        <w:t>、</w:t>
      </w:r>
      <w:r w:rsidRPr="004F2EC8">
        <w:rPr>
          <w:rFonts w:ascii="ＭＳ 明朝" w:hint="eastAsia"/>
          <w:sz w:val="22"/>
          <w:szCs w:val="22"/>
        </w:rPr>
        <w:t>メーカーのケーブル製造ライン能力により最低条長が決まっているので</w:t>
      </w:r>
      <w:r>
        <w:rPr>
          <w:rFonts w:ascii="ＭＳ 明朝" w:hint="eastAsia"/>
          <w:sz w:val="22"/>
          <w:szCs w:val="22"/>
        </w:rPr>
        <w:t>、</w:t>
      </w:r>
      <w:r w:rsidRPr="004F2EC8">
        <w:rPr>
          <w:rFonts w:ascii="ＭＳ 明朝" w:hint="eastAsia"/>
          <w:sz w:val="22"/>
          <w:szCs w:val="22"/>
        </w:rPr>
        <w:t>メーカー担当者に確認を行い発注した。</w:t>
      </w:r>
    </w:p>
    <w:p w:rsidR="004F2EC8" w:rsidRPr="004F2EC8" w:rsidRDefault="004F2EC8" w:rsidP="004F2EC8">
      <w:pPr>
        <w:spacing w:line="269" w:lineRule="atLeast"/>
        <w:rPr>
          <w:rFonts w:ascii="ＭＳ 明朝" w:hint="eastAsia"/>
          <w:sz w:val="22"/>
          <w:szCs w:val="22"/>
        </w:rPr>
      </w:pPr>
      <w:r>
        <w:rPr>
          <w:rFonts w:ascii="ＭＳ 明朝" w:hint="eastAsia"/>
          <w:sz w:val="22"/>
          <w:szCs w:val="22"/>
        </w:rPr>
        <w:t>③</w:t>
      </w:r>
      <w:r w:rsidRPr="004F2EC8">
        <w:rPr>
          <w:rFonts w:ascii="ＭＳ 明朝" w:hint="eastAsia"/>
          <w:sz w:val="22"/>
          <w:szCs w:val="22"/>
        </w:rPr>
        <w:t>単価の高いケーブルは実測するのが望ましいが</w:t>
      </w:r>
      <w:r>
        <w:rPr>
          <w:rFonts w:ascii="ＭＳ 明朝" w:hint="eastAsia"/>
          <w:sz w:val="22"/>
          <w:szCs w:val="22"/>
        </w:rPr>
        <w:t>、</w:t>
      </w:r>
      <w:r w:rsidRPr="004F2EC8">
        <w:rPr>
          <w:rFonts w:ascii="ＭＳ 明朝" w:hint="eastAsia"/>
          <w:sz w:val="22"/>
          <w:szCs w:val="22"/>
        </w:rPr>
        <w:t>受注生産品については納期が間に合わないので施工図により算出し、余長を見込んで発注した。</w:t>
      </w:r>
    </w:p>
    <w:p w:rsidR="00F72BB9" w:rsidRPr="004F2EC8" w:rsidRDefault="00F72BB9" w:rsidP="00154540">
      <w:pPr>
        <w:spacing w:line="269" w:lineRule="atLeast"/>
        <w:rPr>
          <w:rFonts w:ascii="ＭＳ 明朝"/>
          <w:sz w:val="22"/>
          <w:szCs w:val="22"/>
        </w:rPr>
      </w:pPr>
    </w:p>
    <w:sectPr w:rsidR="00F72BB9" w:rsidRPr="004F2EC8">
      <w:pgSz w:w="11906" w:h="16838" w:code="9"/>
      <w:pgMar w:top="1134" w:right="851" w:bottom="1134" w:left="1701" w:header="567" w:footer="567" w:gutter="0"/>
      <w:cols w:space="425"/>
      <w:docGrid w:type="linesAndChars" w:linePitch="291" w:charSpace="-10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474" w:rsidRDefault="00003474">
      <w:r>
        <w:separator/>
      </w:r>
    </w:p>
  </w:endnote>
  <w:endnote w:type="continuationSeparator" w:id="0">
    <w:p w:rsidR="00003474" w:rsidRDefault="0000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474" w:rsidRDefault="00003474">
      <w:r>
        <w:separator/>
      </w:r>
    </w:p>
  </w:footnote>
  <w:footnote w:type="continuationSeparator" w:id="0">
    <w:p w:rsidR="00003474" w:rsidRDefault="000034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1BFC"/>
    <w:multiLevelType w:val="hybridMultilevel"/>
    <w:tmpl w:val="43161364"/>
    <w:lvl w:ilvl="0" w:tplc="7E26E590">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51C207E"/>
    <w:multiLevelType w:val="singleLevel"/>
    <w:tmpl w:val="4D9A8EA8"/>
    <w:lvl w:ilvl="0">
      <w:numFmt w:val="bullet"/>
      <w:lvlText w:val="○"/>
      <w:lvlJc w:val="left"/>
      <w:pPr>
        <w:tabs>
          <w:tab w:val="num" w:pos="210"/>
        </w:tabs>
        <w:ind w:left="210" w:hanging="210"/>
      </w:pPr>
      <w:rPr>
        <w:rFonts w:hAnsi="ＭＳ 明朝" w:hint="eastAsia"/>
      </w:rPr>
    </w:lvl>
  </w:abstractNum>
  <w:abstractNum w:abstractNumId="2">
    <w:nsid w:val="0B6B2CA1"/>
    <w:multiLevelType w:val="singleLevel"/>
    <w:tmpl w:val="B17EC0D6"/>
    <w:lvl w:ilvl="0">
      <w:start w:val="3"/>
      <w:numFmt w:val="decimalEnclosedCircle"/>
      <w:lvlText w:val="%1"/>
      <w:lvlJc w:val="left"/>
      <w:pPr>
        <w:tabs>
          <w:tab w:val="num" w:pos="690"/>
        </w:tabs>
        <w:ind w:left="690" w:hanging="465"/>
      </w:pPr>
      <w:rPr>
        <w:rFonts w:hint="eastAsia"/>
      </w:rPr>
    </w:lvl>
  </w:abstractNum>
  <w:abstractNum w:abstractNumId="3">
    <w:nsid w:val="1BE14A33"/>
    <w:multiLevelType w:val="hybridMultilevel"/>
    <w:tmpl w:val="B94E5A80"/>
    <w:lvl w:ilvl="0" w:tplc="74346964">
      <w:start w:val="1"/>
      <w:numFmt w:val="decimalFullWidth"/>
      <w:lvlText w:val="%1．"/>
      <w:lvlJc w:val="left"/>
      <w:pPr>
        <w:tabs>
          <w:tab w:val="num" w:pos="690"/>
        </w:tabs>
        <w:ind w:left="690" w:hanging="570"/>
      </w:pPr>
      <w:rPr>
        <w:rFonts w:hint="eastAsia"/>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nsid w:val="2D37646F"/>
    <w:multiLevelType w:val="singleLevel"/>
    <w:tmpl w:val="A6FA50E6"/>
    <w:lvl w:ilvl="0">
      <w:start w:val="2"/>
      <w:numFmt w:val="decimalEnclosedCircle"/>
      <w:lvlText w:val="%1"/>
      <w:lvlJc w:val="left"/>
      <w:pPr>
        <w:tabs>
          <w:tab w:val="num" w:pos="690"/>
        </w:tabs>
        <w:ind w:left="690" w:hanging="465"/>
      </w:pPr>
      <w:rPr>
        <w:rFonts w:hint="eastAsia"/>
      </w:rPr>
    </w:lvl>
  </w:abstractNum>
  <w:abstractNum w:abstractNumId="5">
    <w:nsid w:val="6CA956F8"/>
    <w:multiLevelType w:val="singleLevel"/>
    <w:tmpl w:val="7268A22C"/>
    <w:lvl w:ilvl="0">
      <w:start w:val="2"/>
      <w:numFmt w:val="decimalEnclosedCircle"/>
      <w:lvlText w:val="%1"/>
      <w:lvlJc w:val="left"/>
      <w:pPr>
        <w:tabs>
          <w:tab w:val="num" w:pos="660"/>
        </w:tabs>
        <w:ind w:left="660" w:hanging="435"/>
      </w:pPr>
      <w:rPr>
        <w:rFonts w:hint="eastAsia"/>
      </w:rPr>
    </w:lvl>
  </w:abstractNum>
  <w:abstractNum w:abstractNumId="6">
    <w:nsid w:val="722F373A"/>
    <w:multiLevelType w:val="hybridMultilevel"/>
    <w:tmpl w:val="FB84B8CC"/>
    <w:lvl w:ilvl="0" w:tplc="7E089B9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7EC76701"/>
    <w:multiLevelType w:val="singleLevel"/>
    <w:tmpl w:val="DEE82B26"/>
    <w:lvl w:ilvl="0">
      <w:start w:val="6"/>
      <w:numFmt w:val="decimalEnclosedCircle"/>
      <w:lvlText w:val="%1"/>
      <w:lvlJc w:val="left"/>
      <w:pPr>
        <w:tabs>
          <w:tab w:val="num" w:pos="690"/>
        </w:tabs>
        <w:ind w:left="690" w:hanging="465"/>
      </w:pPr>
      <w:rPr>
        <w:rFonts w:hint="eastAsia"/>
      </w:rPr>
    </w:lvl>
  </w:abstractNum>
  <w:abstractNum w:abstractNumId="8">
    <w:nsid w:val="7F4B2C0B"/>
    <w:multiLevelType w:val="singleLevel"/>
    <w:tmpl w:val="C2EED96C"/>
    <w:lvl w:ilvl="0">
      <w:start w:val="2"/>
      <w:numFmt w:val="decimalEnclosedCircle"/>
      <w:lvlText w:val="%1"/>
      <w:lvlJc w:val="left"/>
      <w:pPr>
        <w:tabs>
          <w:tab w:val="num" w:pos="660"/>
        </w:tabs>
        <w:ind w:left="660" w:hanging="435"/>
      </w:pPr>
      <w:rPr>
        <w:rFonts w:hint="eastAsia"/>
      </w:rPr>
    </w:lvl>
  </w:abstractNum>
  <w:num w:numId="1">
    <w:abstractNumId w:val="5"/>
  </w:num>
  <w:num w:numId="2">
    <w:abstractNumId w:val="8"/>
  </w:num>
  <w:num w:numId="3">
    <w:abstractNumId w:val="2"/>
  </w:num>
  <w:num w:numId="4">
    <w:abstractNumId w:val="4"/>
  </w:num>
  <w:num w:numId="5">
    <w:abstractNumId w:val="7"/>
  </w:num>
  <w:num w:numId="6">
    <w:abstractNumId w:val="1"/>
  </w:num>
  <w:num w:numId="7">
    <w:abstractNumId w:val="0"/>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oNotHyphenateCaps/>
  <w:drawingGridHorizontalSpacing w:val="111"/>
  <w:drawingGridVerticalSpacing w:val="29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toMarginAdjustment2" w:val="66.1 pt,9.4 pt"/>
    <w:docVar w:name="DocLay" w:val="YES"/>
    <w:docVar w:name="ValidCPLLPP" w:val="1"/>
    <w:docVar w:name="ViewGrid" w:val="0"/>
  </w:docVars>
  <w:rsids>
    <w:rsidRoot w:val="001D7161"/>
    <w:rsid w:val="00003474"/>
    <w:rsid w:val="00005638"/>
    <w:rsid w:val="00024499"/>
    <w:rsid w:val="000326DA"/>
    <w:rsid w:val="00034E0A"/>
    <w:rsid w:val="000445AA"/>
    <w:rsid w:val="00046590"/>
    <w:rsid w:val="000471C2"/>
    <w:rsid w:val="00055F3B"/>
    <w:rsid w:val="000B2099"/>
    <w:rsid w:val="000D2224"/>
    <w:rsid w:val="001202A4"/>
    <w:rsid w:val="00154540"/>
    <w:rsid w:val="001611EE"/>
    <w:rsid w:val="00192014"/>
    <w:rsid w:val="001D4AC9"/>
    <w:rsid w:val="001D7161"/>
    <w:rsid w:val="001F54CA"/>
    <w:rsid w:val="0021135B"/>
    <w:rsid w:val="00267C36"/>
    <w:rsid w:val="0029520D"/>
    <w:rsid w:val="0029561D"/>
    <w:rsid w:val="002959CB"/>
    <w:rsid w:val="00297292"/>
    <w:rsid w:val="002D3E48"/>
    <w:rsid w:val="002E50C4"/>
    <w:rsid w:val="00346697"/>
    <w:rsid w:val="003B2427"/>
    <w:rsid w:val="003C00D4"/>
    <w:rsid w:val="003E49FA"/>
    <w:rsid w:val="00421BD2"/>
    <w:rsid w:val="00424FCB"/>
    <w:rsid w:val="004304AC"/>
    <w:rsid w:val="004404C0"/>
    <w:rsid w:val="004445BC"/>
    <w:rsid w:val="00474AB5"/>
    <w:rsid w:val="0049216D"/>
    <w:rsid w:val="004F2EC8"/>
    <w:rsid w:val="005350DE"/>
    <w:rsid w:val="00551A96"/>
    <w:rsid w:val="005550E1"/>
    <w:rsid w:val="005A2B83"/>
    <w:rsid w:val="005D0E01"/>
    <w:rsid w:val="0061799A"/>
    <w:rsid w:val="00621D3A"/>
    <w:rsid w:val="0064496F"/>
    <w:rsid w:val="00661BE4"/>
    <w:rsid w:val="00662ED8"/>
    <w:rsid w:val="0066510B"/>
    <w:rsid w:val="006A4863"/>
    <w:rsid w:val="006C1348"/>
    <w:rsid w:val="006F6F1F"/>
    <w:rsid w:val="007138B9"/>
    <w:rsid w:val="007457E6"/>
    <w:rsid w:val="007B2D83"/>
    <w:rsid w:val="007B5D83"/>
    <w:rsid w:val="007F2855"/>
    <w:rsid w:val="00826A28"/>
    <w:rsid w:val="008961C0"/>
    <w:rsid w:val="009204B2"/>
    <w:rsid w:val="00921C2F"/>
    <w:rsid w:val="00930AA6"/>
    <w:rsid w:val="0093263E"/>
    <w:rsid w:val="009504FB"/>
    <w:rsid w:val="00976411"/>
    <w:rsid w:val="009C13E4"/>
    <w:rsid w:val="009D62CC"/>
    <w:rsid w:val="00A46816"/>
    <w:rsid w:val="00AA30C4"/>
    <w:rsid w:val="00AC5F47"/>
    <w:rsid w:val="00AC73CB"/>
    <w:rsid w:val="00AD3D32"/>
    <w:rsid w:val="00AF06C5"/>
    <w:rsid w:val="00B10F4E"/>
    <w:rsid w:val="00B665F0"/>
    <w:rsid w:val="00B7016D"/>
    <w:rsid w:val="00BC1DF9"/>
    <w:rsid w:val="00BC3CDB"/>
    <w:rsid w:val="00BE1191"/>
    <w:rsid w:val="00C31CD2"/>
    <w:rsid w:val="00C52DCF"/>
    <w:rsid w:val="00CC6F51"/>
    <w:rsid w:val="00D91755"/>
    <w:rsid w:val="00DB4F1A"/>
    <w:rsid w:val="00DC6245"/>
    <w:rsid w:val="00DE4D71"/>
    <w:rsid w:val="00E050EC"/>
    <w:rsid w:val="00E06238"/>
    <w:rsid w:val="00E1460E"/>
    <w:rsid w:val="00E35AEA"/>
    <w:rsid w:val="00EC6EC9"/>
    <w:rsid w:val="00F07DB8"/>
    <w:rsid w:val="00F72BB9"/>
    <w:rsid w:val="00F77AB9"/>
    <w:rsid w:val="00FA4726"/>
    <w:rsid w:val="00FF26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wordWrap w:val="0"/>
      <w:autoSpaceDE w:val="0"/>
      <w:autoSpaceDN w:val="0"/>
      <w:adjustRightInd w:val="0"/>
      <w:jc w:val="both"/>
      <w:textAlignment w:val="baseline"/>
    </w:pPr>
    <w:rPr>
      <w:rFonts w:ascii="Mincho" w:eastAsia="ＭＳ 明朝"/>
      <w:spacing w:val="14"/>
    </w:rPr>
  </w:style>
  <w:style w:type="paragraph" w:styleId="1">
    <w:name w:val="heading 1"/>
    <w:basedOn w:val="a"/>
    <w:qFormat/>
    <w:pPr>
      <w:spacing w:line="250" w:lineRule="atLeast"/>
      <w:outlineLvl w:val="0"/>
    </w:pPr>
  </w:style>
  <w:style w:type="paragraph" w:styleId="2">
    <w:name w:val="heading 2"/>
    <w:basedOn w:val="a"/>
    <w:qFormat/>
    <w:pPr>
      <w:spacing w:line="250" w:lineRule="atLeast"/>
      <w:outlineLvl w:val="1"/>
    </w:pPr>
  </w:style>
  <w:style w:type="paragraph" w:styleId="3">
    <w:name w:val="heading 3"/>
    <w:basedOn w:val="a"/>
    <w:qFormat/>
    <w:pPr>
      <w:spacing w:line="250" w:lineRule="atLeast"/>
      <w:outlineLvl w:val="2"/>
    </w:pPr>
  </w:style>
  <w:style w:type="paragraph" w:styleId="4">
    <w:name w:val="heading 4"/>
    <w:basedOn w:val="a"/>
    <w:qFormat/>
    <w:pPr>
      <w:spacing w:line="250" w:lineRule="atLeast"/>
      <w:outlineLvl w:val="3"/>
    </w:pPr>
  </w:style>
  <w:style w:type="paragraph" w:styleId="5">
    <w:name w:val="heading 5"/>
    <w:basedOn w:val="a"/>
    <w:qFormat/>
    <w:pPr>
      <w:spacing w:line="250" w:lineRule="atLeast"/>
      <w:outlineLvl w:val="4"/>
    </w:pPr>
  </w:style>
  <w:style w:type="paragraph" w:styleId="6">
    <w:name w:val="heading 6"/>
    <w:basedOn w:val="a"/>
    <w:qFormat/>
    <w:pPr>
      <w:spacing w:line="250" w:lineRule="atLeast"/>
      <w:outlineLvl w:val="5"/>
    </w:pPr>
  </w:style>
  <w:style w:type="paragraph" w:styleId="7">
    <w:name w:val="heading 7"/>
    <w:basedOn w:val="a"/>
    <w:qFormat/>
    <w:pPr>
      <w:spacing w:line="250" w:lineRule="atLeas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wordWrap/>
      <w:autoSpaceDE/>
      <w:autoSpaceDN/>
      <w:spacing w:line="360" w:lineRule="atLeast"/>
      <w:ind w:left="851"/>
    </w:pPr>
    <w:rPr>
      <w:rFonts w:ascii="Times New Roman"/>
      <w:sz w:val="21"/>
    </w:rPr>
  </w:style>
  <w:style w:type="paragraph" w:styleId="a4">
    <w:name w:val="annotation text"/>
    <w:basedOn w:val="a"/>
    <w:semiHidden/>
  </w:style>
  <w:style w:type="paragraph" w:styleId="a5">
    <w:name w:val="Body Text Indent"/>
    <w:basedOn w:val="a"/>
    <w:pPr>
      <w:spacing w:line="269" w:lineRule="atLeast"/>
      <w:ind w:left="2331"/>
    </w:pPr>
    <w:rPr>
      <w:rFonts w:ascii="ＭＳ 明朝"/>
    </w:rPr>
  </w:style>
  <w:style w:type="paragraph" w:styleId="20">
    <w:name w:val="Body Text Indent 2"/>
    <w:basedOn w:val="a"/>
    <w:pPr>
      <w:spacing w:line="269" w:lineRule="atLeast"/>
      <w:ind w:left="1110"/>
    </w:pPr>
    <w:rPr>
      <w:rFonts w:ascii="ＭＳ 明朝"/>
    </w:rPr>
  </w:style>
  <w:style w:type="paragraph" w:styleId="a6">
    <w:name w:val="Body Text"/>
    <w:basedOn w:val="a"/>
    <w:pPr>
      <w:spacing w:line="269" w:lineRule="atLeast"/>
    </w:pPr>
    <w:rPr>
      <w:rFonts w:ascii="ＭＳ 明朝"/>
      <w:color w:val="FF0000"/>
    </w:rPr>
  </w:style>
  <w:style w:type="paragraph" w:styleId="30">
    <w:name w:val="Body Text Indent 3"/>
    <w:basedOn w:val="a"/>
    <w:pPr>
      <w:spacing w:line="269" w:lineRule="atLeast"/>
      <w:ind w:left="1110"/>
    </w:pPr>
    <w:rPr>
      <w:rFonts w:ascii="ＭＳ 明朝"/>
    </w:rPr>
  </w:style>
  <w:style w:type="paragraph" w:styleId="a7">
    <w:name w:val="header"/>
    <w:basedOn w:val="a"/>
    <w:rsid w:val="00B665F0"/>
    <w:pPr>
      <w:tabs>
        <w:tab w:val="center" w:pos="4252"/>
        <w:tab w:val="right" w:pos="8504"/>
      </w:tabs>
      <w:snapToGrid w:val="0"/>
    </w:pPr>
  </w:style>
  <w:style w:type="paragraph" w:styleId="a8">
    <w:name w:val="footer"/>
    <w:basedOn w:val="a"/>
    <w:rsid w:val="00B665F0"/>
    <w:pPr>
      <w:tabs>
        <w:tab w:val="center" w:pos="4252"/>
        <w:tab w:val="right" w:pos="8504"/>
      </w:tabs>
      <w:snapToGri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wordWrap w:val="0"/>
      <w:autoSpaceDE w:val="0"/>
      <w:autoSpaceDN w:val="0"/>
      <w:adjustRightInd w:val="0"/>
      <w:jc w:val="both"/>
      <w:textAlignment w:val="baseline"/>
    </w:pPr>
    <w:rPr>
      <w:rFonts w:ascii="Mincho" w:eastAsia="ＭＳ 明朝"/>
      <w:spacing w:val="14"/>
    </w:rPr>
  </w:style>
  <w:style w:type="paragraph" w:styleId="1">
    <w:name w:val="heading 1"/>
    <w:basedOn w:val="a"/>
    <w:qFormat/>
    <w:pPr>
      <w:spacing w:line="250" w:lineRule="atLeast"/>
      <w:outlineLvl w:val="0"/>
    </w:pPr>
  </w:style>
  <w:style w:type="paragraph" w:styleId="2">
    <w:name w:val="heading 2"/>
    <w:basedOn w:val="a"/>
    <w:qFormat/>
    <w:pPr>
      <w:spacing w:line="250" w:lineRule="atLeast"/>
      <w:outlineLvl w:val="1"/>
    </w:pPr>
  </w:style>
  <w:style w:type="paragraph" w:styleId="3">
    <w:name w:val="heading 3"/>
    <w:basedOn w:val="a"/>
    <w:qFormat/>
    <w:pPr>
      <w:spacing w:line="250" w:lineRule="atLeast"/>
      <w:outlineLvl w:val="2"/>
    </w:pPr>
  </w:style>
  <w:style w:type="paragraph" w:styleId="4">
    <w:name w:val="heading 4"/>
    <w:basedOn w:val="a"/>
    <w:qFormat/>
    <w:pPr>
      <w:spacing w:line="250" w:lineRule="atLeast"/>
      <w:outlineLvl w:val="3"/>
    </w:pPr>
  </w:style>
  <w:style w:type="paragraph" w:styleId="5">
    <w:name w:val="heading 5"/>
    <w:basedOn w:val="a"/>
    <w:qFormat/>
    <w:pPr>
      <w:spacing w:line="250" w:lineRule="atLeast"/>
      <w:outlineLvl w:val="4"/>
    </w:pPr>
  </w:style>
  <w:style w:type="paragraph" w:styleId="6">
    <w:name w:val="heading 6"/>
    <w:basedOn w:val="a"/>
    <w:qFormat/>
    <w:pPr>
      <w:spacing w:line="250" w:lineRule="atLeast"/>
      <w:outlineLvl w:val="5"/>
    </w:pPr>
  </w:style>
  <w:style w:type="paragraph" w:styleId="7">
    <w:name w:val="heading 7"/>
    <w:basedOn w:val="a"/>
    <w:qFormat/>
    <w:pPr>
      <w:spacing w:line="250" w:lineRule="atLeas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wordWrap/>
      <w:autoSpaceDE/>
      <w:autoSpaceDN/>
      <w:spacing w:line="360" w:lineRule="atLeast"/>
      <w:ind w:left="851"/>
    </w:pPr>
    <w:rPr>
      <w:rFonts w:ascii="Times New Roman"/>
      <w:sz w:val="21"/>
    </w:rPr>
  </w:style>
  <w:style w:type="paragraph" w:styleId="a4">
    <w:name w:val="annotation text"/>
    <w:basedOn w:val="a"/>
    <w:semiHidden/>
  </w:style>
  <w:style w:type="paragraph" w:styleId="a5">
    <w:name w:val="Body Text Indent"/>
    <w:basedOn w:val="a"/>
    <w:pPr>
      <w:spacing w:line="269" w:lineRule="atLeast"/>
      <w:ind w:left="2331"/>
    </w:pPr>
    <w:rPr>
      <w:rFonts w:ascii="ＭＳ 明朝"/>
    </w:rPr>
  </w:style>
  <w:style w:type="paragraph" w:styleId="20">
    <w:name w:val="Body Text Indent 2"/>
    <w:basedOn w:val="a"/>
    <w:pPr>
      <w:spacing w:line="269" w:lineRule="atLeast"/>
      <w:ind w:left="1110"/>
    </w:pPr>
    <w:rPr>
      <w:rFonts w:ascii="ＭＳ 明朝"/>
    </w:rPr>
  </w:style>
  <w:style w:type="paragraph" w:styleId="a6">
    <w:name w:val="Body Text"/>
    <w:basedOn w:val="a"/>
    <w:pPr>
      <w:spacing w:line="269" w:lineRule="atLeast"/>
    </w:pPr>
    <w:rPr>
      <w:rFonts w:ascii="ＭＳ 明朝"/>
      <w:color w:val="FF0000"/>
    </w:rPr>
  </w:style>
  <w:style w:type="paragraph" w:styleId="30">
    <w:name w:val="Body Text Indent 3"/>
    <w:basedOn w:val="a"/>
    <w:pPr>
      <w:spacing w:line="269" w:lineRule="atLeast"/>
      <w:ind w:left="1110"/>
    </w:pPr>
    <w:rPr>
      <w:rFonts w:ascii="ＭＳ 明朝"/>
    </w:rPr>
  </w:style>
  <w:style w:type="paragraph" w:styleId="a7">
    <w:name w:val="header"/>
    <w:basedOn w:val="a"/>
    <w:rsid w:val="00B665F0"/>
    <w:pPr>
      <w:tabs>
        <w:tab w:val="center" w:pos="4252"/>
        <w:tab w:val="right" w:pos="8504"/>
      </w:tabs>
      <w:snapToGrid w:val="0"/>
    </w:pPr>
  </w:style>
  <w:style w:type="paragraph" w:styleId="a8">
    <w:name w:val="footer"/>
    <w:basedOn w:val="a"/>
    <w:rsid w:val="00B665F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49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112</Words>
  <Characters>644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５．満点でなく合格点をとるテクニック</vt:lpstr>
      <vt:lpstr>５．満点でなく合格点をとるテクニック</vt:lpstr>
    </vt:vector>
  </TitlesOfParts>
  <Company/>
  <LinksUpToDate>false</LinksUpToDate>
  <CharactersWithSpaces>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５．満点でなく合格点をとるテクニック</dc:title>
  <dc:creator>1</dc:creator>
  <cp:lastModifiedBy>303geos</cp:lastModifiedBy>
  <cp:revision>4</cp:revision>
  <cp:lastPrinted>2002-08-15T04:22:00Z</cp:lastPrinted>
  <dcterms:created xsi:type="dcterms:W3CDTF">2018-03-12T01:19:00Z</dcterms:created>
  <dcterms:modified xsi:type="dcterms:W3CDTF">2018-03-12T01:44:00Z</dcterms:modified>
</cp:coreProperties>
</file>