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5EA" w:rsidRPr="003765EA" w:rsidRDefault="00201870" w:rsidP="003765EA">
      <w:pPr>
        <w:spacing w:line="269" w:lineRule="atLeast"/>
        <w:rPr>
          <w:rFonts w:ascii="ＭＳ 明朝"/>
          <w:b/>
          <w:sz w:val="24"/>
          <w:szCs w:val="24"/>
        </w:rPr>
      </w:pPr>
      <w:r w:rsidRPr="00201870">
        <w:rPr>
          <w:rFonts w:ascii="ＭＳ 明朝" w:hint="eastAsia"/>
          <w:b/>
          <w:sz w:val="24"/>
          <w:szCs w:val="24"/>
        </w:rPr>
        <w:t>建築施工管理</w:t>
      </w:r>
      <w:r>
        <w:rPr>
          <w:rFonts w:ascii="ＭＳ 明朝" w:hint="eastAsia"/>
          <w:b/>
          <w:sz w:val="24"/>
          <w:szCs w:val="24"/>
        </w:rPr>
        <w:t xml:space="preserve">　</w:t>
      </w:r>
      <w:r w:rsidR="001843E7">
        <w:rPr>
          <w:rFonts w:ascii="ＭＳ 明朝" w:hint="eastAsia"/>
          <w:b/>
          <w:sz w:val="24"/>
          <w:szCs w:val="24"/>
        </w:rPr>
        <w:t>２</w:t>
      </w:r>
      <w:r w:rsidRPr="00201870">
        <w:rPr>
          <w:rFonts w:ascii="ＭＳ 明朝" w:hint="eastAsia"/>
          <w:b/>
          <w:sz w:val="24"/>
          <w:szCs w:val="24"/>
        </w:rPr>
        <w:t>級実地試験</w:t>
      </w:r>
      <w:r>
        <w:rPr>
          <w:rFonts w:ascii="ＭＳ 明朝" w:hint="eastAsia"/>
          <w:b/>
          <w:sz w:val="24"/>
          <w:szCs w:val="24"/>
        </w:rPr>
        <w:t xml:space="preserve">　</w:t>
      </w:r>
      <w:r w:rsidRPr="00201870">
        <w:rPr>
          <w:rFonts w:ascii="ＭＳ 明朝" w:hint="eastAsia"/>
          <w:b/>
          <w:sz w:val="24"/>
          <w:szCs w:val="24"/>
        </w:rPr>
        <w:t>これだけ項目集</w:t>
      </w:r>
      <w:r>
        <w:rPr>
          <w:rFonts w:ascii="ＭＳ 明朝" w:hint="eastAsia"/>
          <w:b/>
          <w:sz w:val="24"/>
          <w:szCs w:val="24"/>
        </w:rPr>
        <w:t>について</w:t>
      </w:r>
    </w:p>
    <w:p w:rsidR="005D0EFD" w:rsidRPr="003765EA" w:rsidRDefault="005D0EFD" w:rsidP="003765EA">
      <w:pPr>
        <w:spacing w:line="269" w:lineRule="atLeast"/>
        <w:rPr>
          <w:rFonts w:ascii="ＭＳ 明朝" w:hint="eastAsia"/>
          <w:sz w:val="22"/>
          <w:szCs w:val="22"/>
        </w:rPr>
      </w:pPr>
      <w:bookmarkStart w:id="0" w:name="_GoBack"/>
      <w:bookmarkEnd w:id="0"/>
    </w:p>
    <w:p w:rsidR="00201870" w:rsidRPr="003765EA" w:rsidRDefault="00201870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日常の業務でお忙しい皆様へ、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建築施工管理試験の受験を応援する、これだけ項目集です。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① 出題傾向の分析と重点項目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・10年以上の出題問題を分析して、出題一覧表を作成しています。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・どのような問題が出題されているのか、一目瞭然です。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・特化すべき本年度の、重点問題を掲載しています。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② これだけ項目集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・出題傾向の分析から、重点項目を絞り込み、これだけ項目集を作成しています。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・これだけ項目集では、出題年度・出題回数は、色を変えて記入しています。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・項目の重要度、覚える優先順位などが、ハッキリわかります。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・Wordデータですから、並べ替えたり、編集したりして、オリジナルの項目集が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3765EA">
        <w:rPr>
          <w:rFonts w:ascii="ＭＳ 明朝" w:hint="eastAsia"/>
          <w:sz w:val="22"/>
          <w:szCs w:val="22"/>
        </w:rPr>
        <w:t>作成できます。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・これだけ項目集は、1冊の本ではありません。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・A4用紙に印刷し、通勤中や業務の合間に、数枚づつに分けて、効率的に勉強を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3765EA">
        <w:rPr>
          <w:rFonts w:ascii="ＭＳ 明朝" w:hint="eastAsia"/>
          <w:sz w:val="22"/>
          <w:szCs w:val="22"/>
        </w:rPr>
        <w:t>行うことができます。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③ 過去問の問題集で総仕上げ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・これだけ項目集を攻略した後は、2～3年分の過去問を解いてください。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・受験への総仕上げとして、出題パターンを習得しましょう。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・きっと、スラスラと解けるはずです。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0F529F" w:rsidRDefault="000F529F" w:rsidP="003765EA">
      <w:pPr>
        <w:spacing w:line="269" w:lineRule="atLeast"/>
        <w:rPr>
          <w:rFonts w:ascii="ＭＳ 明朝"/>
          <w:sz w:val="22"/>
          <w:szCs w:val="22"/>
        </w:rPr>
      </w:pPr>
    </w:p>
    <w:p w:rsidR="00201870" w:rsidRDefault="00201870" w:rsidP="003765EA">
      <w:pPr>
        <w:spacing w:line="269" w:lineRule="atLeast"/>
        <w:rPr>
          <w:rFonts w:ascii="ＭＳ 明朝"/>
          <w:sz w:val="22"/>
          <w:szCs w:val="22"/>
        </w:rPr>
      </w:pPr>
    </w:p>
    <w:sectPr w:rsidR="00201870">
      <w:pgSz w:w="11906" w:h="16838" w:code="9"/>
      <w:pgMar w:top="1134" w:right="851" w:bottom="1134" w:left="1701" w:header="567" w:footer="567" w:gutter="0"/>
      <w:cols w:space="425"/>
      <w:docGrid w:type="linesAndChars" w:linePitch="291" w:charSpace="-10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F5A" w:rsidRDefault="007D1F5A">
      <w:r>
        <w:separator/>
      </w:r>
    </w:p>
  </w:endnote>
  <w:endnote w:type="continuationSeparator" w:id="0">
    <w:p w:rsidR="007D1F5A" w:rsidRDefault="007D1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F5A" w:rsidRDefault="007D1F5A">
      <w:r>
        <w:separator/>
      </w:r>
    </w:p>
  </w:footnote>
  <w:footnote w:type="continuationSeparator" w:id="0">
    <w:p w:rsidR="007D1F5A" w:rsidRDefault="007D1F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C207E"/>
    <w:multiLevelType w:val="singleLevel"/>
    <w:tmpl w:val="4D9A8EA8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hAnsi="ＭＳ 明朝" w:hint="eastAsia"/>
      </w:rPr>
    </w:lvl>
  </w:abstractNum>
  <w:abstractNum w:abstractNumId="1" w15:restartNumberingAfterBreak="0">
    <w:nsid w:val="0B6B2CA1"/>
    <w:multiLevelType w:val="singleLevel"/>
    <w:tmpl w:val="B17EC0D6"/>
    <w:lvl w:ilvl="0">
      <w:start w:val="3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2" w15:restartNumberingAfterBreak="0">
    <w:nsid w:val="2D37646F"/>
    <w:multiLevelType w:val="singleLevel"/>
    <w:tmpl w:val="A6FA50E6"/>
    <w:lvl w:ilvl="0">
      <w:start w:val="2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3" w15:restartNumberingAfterBreak="0">
    <w:nsid w:val="6CA956F8"/>
    <w:multiLevelType w:val="singleLevel"/>
    <w:tmpl w:val="7268A22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abstractNum w:abstractNumId="4" w15:restartNumberingAfterBreak="0">
    <w:nsid w:val="79086F3B"/>
    <w:multiLevelType w:val="hybridMultilevel"/>
    <w:tmpl w:val="23B081D0"/>
    <w:lvl w:ilvl="0" w:tplc="86200C24">
      <w:start w:val="3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EC76701"/>
    <w:multiLevelType w:val="singleLevel"/>
    <w:tmpl w:val="DEE82B26"/>
    <w:lvl w:ilvl="0">
      <w:start w:val="6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6" w15:restartNumberingAfterBreak="0">
    <w:nsid w:val="7F4B2C0B"/>
    <w:multiLevelType w:val="singleLevel"/>
    <w:tmpl w:val="C2EED96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oNotHyphenateCaps/>
  <w:drawingGridHorizontalSpacing w:val="111"/>
  <w:drawingGridVerticalSpacing w:val="29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utoMarginAdjustment2" w:val="66.1 pt,9.4 pt"/>
    <w:docVar w:name="DocLay" w:val="YES"/>
    <w:docVar w:name="ValidCPLLPP" w:val="1"/>
    <w:docVar w:name="ViewGrid" w:val="0"/>
  </w:docVars>
  <w:rsids>
    <w:rsidRoot w:val="006905B5"/>
    <w:rsid w:val="00025B1C"/>
    <w:rsid w:val="0003482D"/>
    <w:rsid w:val="000A2ED7"/>
    <w:rsid w:val="000B5621"/>
    <w:rsid w:val="000B5D48"/>
    <w:rsid w:val="000E33E1"/>
    <w:rsid w:val="000F529F"/>
    <w:rsid w:val="0010094C"/>
    <w:rsid w:val="00101754"/>
    <w:rsid w:val="00106C13"/>
    <w:rsid w:val="00111F42"/>
    <w:rsid w:val="001221BB"/>
    <w:rsid w:val="00127676"/>
    <w:rsid w:val="0015631B"/>
    <w:rsid w:val="00157F82"/>
    <w:rsid w:val="001710E9"/>
    <w:rsid w:val="001725AD"/>
    <w:rsid w:val="001843E7"/>
    <w:rsid w:val="001867B7"/>
    <w:rsid w:val="001D516E"/>
    <w:rsid w:val="00201870"/>
    <w:rsid w:val="00214024"/>
    <w:rsid w:val="002148CD"/>
    <w:rsid w:val="0022445A"/>
    <w:rsid w:val="00232B3D"/>
    <w:rsid w:val="00236E3C"/>
    <w:rsid w:val="0024291E"/>
    <w:rsid w:val="00250971"/>
    <w:rsid w:val="00260F4B"/>
    <w:rsid w:val="00276DE7"/>
    <w:rsid w:val="00287652"/>
    <w:rsid w:val="002D14CE"/>
    <w:rsid w:val="002F5489"/>
    <w:rsid w:val="00320E00"/>
    <w:rsid w:val="0033584C"/>
    <w:rsid w:val="003765EA"/>
    <w:rsid w:val="003B75D7"/>
    <w:rsid w:val="003C7DAC"/>
    <w:rsid w:val="003D11BE"/>
    <w:rsid w:val="003D2AC5"/>
    <w:rsid w:val="003E386B"/>
    <w:rsid w:val="003F577B"/>
    <w:rsid w:val="00457089"/>
    <w:rsid w:val="00467933"/>
    <w:rsid w:val="00475D24"/>
    <w:rsid w:val="004B09B9"/>
    <w:rsid w:val="004E285C"/>
    <w:rsid w:val="004F6B23"/>
    <w:rsid w:val="00551A88"/>
    <w:rsid w:val="005735D7"/>
    <w:rsid w:val="00575615"/>
    <w:rsid w:val="00596F00"/>
    <w:rsid w:val="00597F28"/>
    <w:rsid w:val="005C0CD3"/>
    <w:rsid w:val="005C1A9E"/>
    <w:rsid w:val="005C1ACA"/>
    <w:rsid w:val="005C6060"/>
    <w:rsid w:val="005D0EFD"/>
    <w:rsid w:val="005E466E"/>
    <w:rsid w:val="005F0F3C"/>
    <w:rsid w:val="006358D9"/>
    <w:rsid w:val="00645C21"/>
    <w:rsid w:val="00663D4D"/>
    <w:rsid w:val="00666F5C"/>
    <w:rsid w:val="006905B5"/>
    <w:rsid w:val="006D69B9"/>
    <w:rsid w:val="006F0A23"/>
    <w:rsid w:val="0070099D"/>
    <w:rsid w:val="0071323B"/>
    <w:rsid w:val="00715C37"/>
    <w:rsid w:val="00743E31"/>
    <w:rsid w:val="00752D02"/>
    <w:rsid w:val="007777AB"/>
    <w:rsid w:val="007904C9"/>
    <w:rsid w:val="00795DB4"/>
    <w:rsid w:val="007A153A"/>
    <w:rsid w:val="007C74DE"/>
    <w:rsid w:val="007D1F5A"/>
    <w:rsid w:val="007D223C"/>
    <w:rsid w:val="007D5095"/>
    <w:rsid w:val="008056DB"/>
    <w:rsid w:val="00807255"/>
    <w:rsid w:val="00824EA8"/>
    <w:rsid w:val="008372DB"/>
    <w:rsid w:val="00853841"/>
    <w:rsid w:val="0089206B"/>
    <w:rsid w:val="00893392"/>
    <w:rsid w:val="008D2A1D"/>
    <w:rsid w:val="008D76C1"/>
    <w:rsid w:val="00916F4A"/>
    <w:rsid w:val="00924A7E"/>
    <w:rsid w:val="00930404"/>
    <w:rsid w:val="0093192F"/>
    <w:rsid w:val="00946D08"/>
    <w:rsid w:val="00946F92"/>
    <w:rsid w:val="0095277B"/>
    <w:rsid w:val="00955D9D"/>
    <w:rsid w:val="0096699E"/>
    <w:rsid w:val="0098075C"/>
    <w:rsid w:val="00990F24"/>
    <w:rsid w:val="009A2CC6"/>
    <w:rsid w:val="009C1604"/>
    <w:rsid w:val="009C1BCD"/>
    <w:rsid w:val="009D55F4"/>
    <w:rsid w:val="009F25A1"/>
    <w:rsid w:val="009F7A9D"/>
    <w:rsid w:val="00A1239E"/>
    <w:rsid w:val="00A55D15"/>
    <w:rsid w:val="00A6085A"/>
    <w:rsid w:val="00A666C9"/>
    <w:rsid w:val="00A7179C"/>
    <w:rsid w:val="00A7364C"/>
    <w:rsid w:val="00A73EBA"/>
    <w:rsid w:val="00A7605D"/>
    <w:rsid w:val="00A802BB"/>
    <w:rsid w:val="00A8094B"/>
    <w:rsid w:val="00AD05E3"/>
    <w:rsid w:val="00AF279F"/>
    <w:rsid w:val="00B35847"/>
    <w:rsid w:val="00B629BB"/>
    <w:rsid w:val="00B76035"/>
    <w:rsid w:val="00B76271"/>
    <w:rsid w:val="00B9749A"/>
    <w:rsid w:val="00BA3CB6"/>
    <w:rsid w:val="00C5191A"/>
    <w:rsid w:val="00C634FE"/>
    <w:rsid w:val="00CD721B"/>
    <w:rsid w:val="00CE09CB"/>
    <w:rsid w:val="00CE4849"/>
    <w:rsid w:val="00CE4DD7"/>
    <w:rsid w:val="00CF6C96"/>
    <w:rsid w:val="00D040AE"/>
    <w:rsid w:val="00D37408"/>
    <w:rsid w:val="00D4677D"/>
    <w:rsid w:val="00D55216"/>
    <w:rsid w:val="00D77E9F"/>
    <w:rsid w:val="00DA25C4"/>
    <w:rsid w:val="00DF468A"/>
    <w:rsid w:val="00E02216"/>
    <w:rsid w:val="00E411EA"/>
    <w:rsid w:val="00E45F8D"/>
    <w:rsid w:val="00E52F54"/>
    <w:rsid w:val="00E57BA6"/>
    <w:rsid w:val="00E66449"/>
    <w:rsid w:val="00E876E1"/>
    <w:rsid w:val="00E95FE4"/>
    <w:rsid w:val="00E96AA8"/>
    <w:rsid w:val="00EA2D05"/>
    <w:rsid w:val="00EA7624"/>
    <w:rsid w:val="00EB1BC0"/>
    <w:rsid w:val="00EB1D76"/>
    <w:rsid w:val="00EE04F8"/>
    <w:rsid w:val="00F026A9"/>
    <w:rsid w:val="00F176D1"/>
    <w:rsid w:val="00F25691"/>
    <w:rsid w:val="00F3624E"/>
    <w:rsid w:val="00F377CF"/>
    <w:rsid w:val="00F81480"/>
    <w:rsid w:val="00F831F4"/>
    <w:rsid w:val="00F91B47"/>
    <w:rsid w:val="00F9709F"/>
    <w:rsid w:val="00FA28B4"/>
    <w:rsid w:val="00FA587E"/>
    <w:rsid w:val="00FD4EA6"/>
    <w:rsid w:val="00FD6031"/>
    <w:rsid w:val="00FD713C"/>
    <w:rsid w:val="00FE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D4CB08"/>
  <w15:docId w15:val="{B1553A30-2DDD-435B-89DE-D3796D7C3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wordWrap/>
      <w:autoSpaceDE/>
      <w:autoSpaceDN/>
      <w:spacing w:line="360" w:lineRule="atLeast"/>
      <w:ind w:left="851"/>
    </w:pPr>
    <w:rPr>
      <w:rFonts w:ascii="Times New Roman"/>
      <w:sz w:val="21"/>
    </w:rPr>
  </w:style>
  <w:style w:type="paragraph" w:styleId="a4">
    <w:name w:val="annotation text"/>
    <w:basedOn w:val="a"/>
    <w:semiHidden/>
  </w:style>
  <w:style w:type="paragraph" w:styleId="a5">
    <w:name w:val="Body Text Indent"/>
    <w:basedOn w:val="a"/>
    <w:pPr>
      <w:spacing w:line="269" w:lineRule="atLeast"/>
      <w:ind w:left="2331"/>
    </w:pPr>
    <w:rPr>
      <w:rFonts w:ascii="ＭＳ 明朝"/>
    </w:rPr>
  </w:style>
  <w:style w:type="paragraph" w:styleId="20">
    <w:name w:val="Body Text Indent 2"/>
    <w:basedOn w:val="a"/>
    <w:pPr>
      <w:spacing w:line="269" w:lineRule="atLeast"/>
      <w:ind w:left="888"/>
    </w:pPr>
    <w:rPr>
      <w:rFonts w:ascii="ＭＳ 明朝"/>
    </w:rPr>
  </w:style>
  <w:style w:type="paragraph" w:styleId="30">
    <w:name w:val="Body Text Indent 3"/>
    <w:basedOn w:val="a"/>
    <w:pPr>
      <w:spacing w:line="269" w:lineRule="atLeast"/>
      <w:ind w:left="1110"/>
    </w:pPr>
    <w:rPr>
      <w:rFonts w:ascii="ＭＳ 明朝"/>
    </w:rPr>
  </w:style>
  <w:style w:type="paragraph" w:styleId="a6">
    <w:name w:val="Balloon Text"/>
    <w:basedOn w:val="a"/>
    <w:semiHidden/>
    <w:rsid w:val="00FD4EA6"/>
    <w:rPr>
      <w:rFonts w:ascii="Arial" w:eastAsia="ＭＳ ゴシック" w:hAnsi="Arial"/>
      <w:sz w:val="18"/>
      <w:szCs w:val="18"/>
    </w:rPr>
  </w:style>
  <w:style w:type="character" w:styleId="a7">
    <w:name w:val="Hyperlink"/>
    <w:basedOn w:val="a0"/>
    <w:rsid w:val="003765EA"/>
    <w:rPr>
      <w:color w:val="0000FF"/>
      <w:u w:val="single"/>
    </w:rPr>
  </w:style>
  <w:style w:type="character" w:styleId="a8">
    <w:name w:val="FollowedHyperlink"/>
    <w:basedOn w:val="a0"/>
    <w:rsid w:val="003765EA"/>
    <w:rPr>
      <w:color w:val="800080"/>
      <w:u w:val="single"/>
    </w:rPr>
  </w:style>
  <w:style w:type="paragraph" w:styleId="a9">
    <w:name w:val="header"/>
    <w:basedOn w:val="a"/>
    <w:rsid w:val="00F026A9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F026A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５．満点でなく合格点をとるテクニック</vt:lpstr>
      <vt:lpstr>５．満点でなく合格点をとるテクニック</vt:lpstr>
    </vt:vector>
  </TitlesOfParts>
  <Company>Toshiba</Company>
  <LinksUpToDate>false</LinksUpToDate>
  <CharactersWithSpaces>537</CharactersWithSpaces>
  <SharedDoc>false</SharedDoc>
  <HLinks>
    <vt:vector size="12" baseType="variant">
      <vt:variant>
        <vt:i4>3407997</vt:i4>
      </vt:variant>
      <vt:variant>
        <vt:i4>3</vt:i4>
      </vt:variant>
      <vt:variant>
        <vt:i4>0</vt:i4>
      </vt:variant>
      <vt:variant>
        <vt:i4>5</vt:i4>
      </vt:variant>
      <vt:variant>
        <vt:lpwstr>http://kensetu-shikaku.gambaya.com/archisk/</vt:lpwstr>
      </vt:variant>
      <vt:variant>
        <vt:lpwstr/>
      </vt:variant>
      <vt:variant>
        <vt:i4>8192117</vt:i4>
      </vt:variant>
      <vt:variant>
        <vt:i4>0</vt:i4>
      </vt:variant>
      <vt:variant>
        <vt:i4>0</vt:i4>
      </vt:variant>
      <vt:variant>
        <vt:i4>5</vt:i4>
      </vt:variant>
      <vt:variant>
        <vt:lpwstr>http://gamba.hustle.ne.jp/tool/sekokan/archisk/archisk2.htm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５．満点でなく合格点をとるテクニック</dc:title>
  <dc:creator>1</dc:creator>
  <cp:lastModifiedBy>303geos</cp:lastModifiedBy>
  <cp:revision>5</cp:revision>
  <cp:lastPrinted>2015-06-27T02:37:00Z</cp:lastPrinted>
  <dcterms:created xsi:type="dcterms:W3CDTF">2018-02-23T04:31:00Z</dcterms:created>
  <dcterms:modified xsi:type="dcterms:W3CDTF">2019-03-27T03:56:00Z</dcterms:modified>
</cp:coreProperties>
</file>