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8D79C" w14:textId="2D607355" w:rsidR="007A1D9D" w:rsidRDefault="007A1D9D" w:rsidP="005A16DA">
      <w:r>
        <w:rPr>
          <w:rFonts w:hint="eastAsia"/>
        </w:rPr>
        <w:t>ニンジャプラットフーム試用版をダウンロード頂きありがとうございます。</w:t>
      </w:r>
    </w:p>
    <w:p w14:paraId="06472C18" w14:textId="5257B5B2" w:rsidR="007A1D9D" w:rsidRDefault="007A1D9D" w:rsidP="007A1D9D">
      <w:r>
        <w:rPr>
          <w:rFonts w:hint="eastAsia"/>
        </w:rPr>
        <w:t>ニンジャプラットフーム試用版は、MT4で動くプログラムで、エキスパートアドバイザー＆ライブラリ</w:t>
      </w:r>
      <w:r w:rsidR="00E71ED0">
        <w:rPr>
          <w:rFonts w:hint="eastAsia"/>
        </w:rPr>
        <w:t>などの</w:t>
      </w:r>
      <w:r>
        <w:rPr>
          <w:rFonts w:hint="eastAsia"/>
        </w:rPr>
        <w:t>プログラムからなります。</w:t>
      </w:r>
    </w:p>
    <w:p w14:paraId="5F0EF368" w14:textId="7E0C530A" w:rsidR="007A1D9D" w:rsidRDefault="007A1D9D" w:rsidP="007A1D9D">
      <w:r>
        <w:rPr>
          <w:rFonts w:hint="eastAsia"/>
        </w:rPr>
        <w:t>ニンジャプラットフーム試用版は、無料ですが、正規版から機能</w:t>
      </w:r>
      <w:r w:rsidR="00494B4E">
        <w:rPr>
          <w:rFonts w:hint="eastAsia"/>
        </w:rPr>
        <w:t>を</w:t>
      </w:r>
      <w:r>
        <w:rPr>
          <w:rFonts w:hint="eastAsia"/>
        </w:rPr>
        <w:t>落としたものであり、又正規版に付属する各種インディケーターソフトを含まないものです。</w:t>
      </w:r>
    </w:p>
    <w:p w14:paraId="6033ABCA" w14:textId="0FABBA8F" w:rsidR="002D3F10" w:rsidRDefault="002D3F10" w:rsidP="005A16DA"/>
    <w:p w14:paraId="63B58C96" w14:textId="7D29EA10" w:rsidR="007A1D9D" w:rsidRDefault="007A1D9D" w:rsidP="005A16DA">
      <w:r>
        <w:rPr>
          <w:rFonts w:hint="eastAsia"/>
        </w:rPr>
        <w:t>次に、ニンジャプラットフーム試用版のVectorに定めら概要を</w:t>
      </w:r>
      <w:r w:rsidR="00E71ED0">
        <w:rPr>
          <w:rFonts w:hint="eastAsia"/>
        </w:rPr>
        <w:t>記します。</w:t>
      </w:r>
    </w:p>
    <w:p w14:paraId="01CD725C" w14:textId="4CB86E17" w:rsidR="007A1D9D" w:rsidRDefault="00E71ED0" w:rsidP="005A16DA">
      <w:r>
        <w:rPr>
          <w:rFonts w:hint="eastAsia"/>
        </w:rPr>
        <w:t>そして最後に、ニンジャプラットフームの特徴を記します。</w:t>
      </w:r>
    </w:p>
    <w:p w14:paraId="164B97D3" w14:textId="77777777" w:rsidR="00E71ED0" w:rsidRDefault="00E71ED0" w:rsidP="005A16DA"/>
    <w:p w14:paraId="5B531E10" w14:textId="598EAA3F" w:rsidR="00804A07" w:rsidRDefault="00E71ED0" w:rsidP="00804A07">
      <w:r>
        <w:rPr>
          <w:rFonts w:hint="eastAsia"/>
        </w:rPr>
        <w:t>Ⅰ.</w:t>
      </w:r>
      <w:r w:rsidR="007A1D9D">
        <w:rPr>
          <w:rFonts w:hint="eastAsia"/>
        </w:rPr>
        <w:t>試用版の概要（Vectorに定められている）</w:t>
      </w:r>
    </w:p>
    <w:p w14:paraId="59C8365D" w14:textId="04A7A83E" w:rsidR="00624590" w:rsidRDefault="00804A07" w:rsidP="0082364B">
      <w:pPr>
        <w:pStyle w:val="a9"/>
        <w:numPr>
          <w:ilvl w:val="0"/>
          <w:numId w:val="8"/>
        </w:numPr>
        <w:ind w:leftChars="0" w:left="1200"/>
      </w:pPr>
      <w:r w:rsidRPr="00A41A68">
        <w:rPr>
          <w:b/>
          <w:bCs/>
        </w:rPr>
        <w:t>ソフトの概要</w:t>
      </w:r>
      <w:r w:rsidRPr="00804A07">
        <w:br/>
      </w:r>
      <w:r w:rsidR="00A41A68">
        <w:rPr>
          <w:rFonts w:hint="eastAsia"/>
        </w:rPr>
        <w:t>ニンジャプラットフーム試用版は、お客様のFX取引会社のMT4上で動く自動売買プログラムです。</w:t>
      </w:r>
      <w:r w:rsidR="00624590">
        <w:rPr>
          <w:rFonts w:hint="eastAsia"/>
        </w:rPr>
        <w:t>自動売買出来る事は、以下です。</w:t>
      </w:r>
    </w:p>
    <w:p w14:paraId="52ECB392" w14:textId="08FAC3E8" w:rsidR="00624590" w:rsidRDefault="00494B4E" w:rsidP="00494B4E">
      <w:pPr>
        <w:pStyle w:val="a9"/>
        <w:ind w:leftChars="0" w:left="1440"/>
      </w:pPr>
      <w:r>
        <w:rPr>
          <w:rFonts w:hint="eastAsia"/>
        </w:rPr>
        <w:t>①</w:t>
      </w:r>
      <w:r w:rsidR="00624590">
        <w:rPr>
          <w:rFonts w:hint="eastAsia"/>
        </w:rPr>
        <w:t xml:space="preserve"> USDJPY 1Hで良い成績が出せるように調整してある。</w:t>
      </w:r>
    </w:p>
    <w:p w14:paraId="58221BAE" w14:textId="59735BE1" w:rsidR="00A41A68" w:rsidRDefault="00624590" w:rsidP="00624590">
      <w:pPr>
        <w:pStyle w:val="a9"/>
        <w:ind w:leftChars="0" w:left="1200" w:firstLineChars="100" w:firstLine="210"/>
      </w:pPr>
      <w:r>
        <w:rPr>
          <w:rFonts w:hint="eastAsia"/>
        </w:rPr>
        <w:t>②</w:t>
      </w:r>
      <w:r w:rsidR="00494B4E">
        <w:t xml:space="preserve"> </w:t>
      </w:r>
      <w:r w:rsidR="00A41A68">
        <w:rPr>
          <w:rFonts w:hint="eastAsia"/>
        </w:rPr>
        <w:t>一目均衡表</w:t>
      </w:r>
      <w:r>
        <w:rPr>
          <w:rFonts w:hint="eastAsia"/>
        </w:rPr>
        <w:t>のシグナル（基準線と転換線のクロス）を元に0.1ロットの</w:t>
      </w:r>
    </w:p>
    <w:p w14:paraId="1B6CFBF8" w14:textId="173A4FE2" w:rsidR="00624590" w:rsidRDefault="00624590" w:rsidP="00624590">
      <w:pPr>
        <w:pStyle w:val="a9"/>
        <w:ind w:leftChars="0" w:left="1200" w:firstLineChars="100" w:firstLine="210"/>
      </w:pPr>
      <w:r>
        <w:rPr>
          <w:rFonts w:hint="eastAsia"/>
        </w:rPr>
        <w:t xml:space="preserve">　</w:t>
      </w:r>
      <w:r w:rsidR="00494B4E">
        <w:rPr>
          <w:rFonts w:hint="eastAsia"/>
        </w:rPr>
        <w:t xml:space="preserve"> </w:t>
      </w:r>
      <w:r>
        <w:rPr>
          <w:rFonts w:hint="eastAsia"/>
        </w:rPr>
        <w:t>オーダーを行う。</w:t>
      </w:r>
    </w:p>
    <w:p w14:paraId="514D27F0" w14:textId="33175836" w:rsidR="00624590" w:rsidRDefault="00624590" w:rsidP="00624590">
      <w:pPr>
        <w:pStyle w:val="a9"/>
        <w:ind w:leftChars="0" w:left="1200" w:firstLineChars="100" w:firstLine="210"/>
      </w:pPr>
      <w:r>
        <w:rPr>
          <w:rFonts w:hint="eastAsia"/>
        </w:rPr>
        <w:t>③</w:t>
      </w:r>
      <w:r w:rsidR="00494B4E">
        <w:rPr>
          <w:rFonts w:hint="eastAsia"/>
        </w:rPr>
        <w:t xml:space="preserve"> </w:t>
      </w:r>
      <w:r>
        <w:rPr>
          <w:rFonts w:hint="eastAsia"/>
        </w:rPr>
        <w:t>オーダーをクローズする条件は、損益が±0.5円を超えると、トレーリン</w:t>
      </w:r>
    </w:p>
    <w:p w14:paraId="44756CDE" w14:textId="219FD18E" w:rsidR="00624590" w:rsidRDefault="00624590" w:rsidP="00624590">
      <w:pPr>
        <w:pStyle w:val="a9"/>
        <w:ind w:leftChars="0" w:left="1200" w:firstLineChars="100" w:firstLine="210"/>
      </w:pPr>
      <w:r>
        <w:rPr>
          <w:rFonts w:hint="eastAsia"/>
        </w:rPr>
        <w:t xml:space="preserve">　</w:t>
      </w:r>
      <w:r w:rsidR="00494B4E">
        <w:rPr>
          <w:rFonts w:hint="eastAsia"/>
        </w:rPr>
        <w:t xml:space="preserve"> </w:t>
      </w:r>
      <w:r>
        <w:rPr>
          <w:rFonts w:hint="eastAsia"/>
        </w:rPr>
        <w:t>グストップでオーダーをクローズする。</w:t>
      </w:r>
    </w:p>
    <w:p w14:paraId="1360BB3C" w14:textId="10C6728E" w:rsidR="00624590" w:rsidRDefault="00624590" w:rsidP="00624590">
      <w:pPr>
        <w:pStyle w:val="a9"/>
        <w:ind w:leftChars="0" w:left="1200" w:firstLineChars="100" w:firstLine="210"/>
      </w:pPr>
      <w:r>
        <w:rPr>
          <w:rFonts w:hint="eastAsia"/>
        </w:rPr>
        <w:t>④ EAは、</w:t>
      </w:r>
      <w:r w:rsidR="00494B4E">
        <w:rPr>
          <w:rFonts w:hint="eastAsia"/>
        </w:rPr>
        <w:t>ソースプログラムなので、お客様が自身でお使いになる場合は</w:t>
      </w:r>
    </w:p>
    <w:p w14:paraId="3BE55C88" w14:textId="0B37086F" w:rsidR="00494B4E" w:rsidRPr="00624590" w:rsidRDefault="00494B4E" w:rsidP="00624590">
      <w:pPr>
        <w:pStyle w:val="a9"/>
        <w:ind w:leftChars="0" w:left="1200" w:firstLineChars="100" w:firstLine="210"/>
      </w:pPr>
      <w:r>
        <w:rPr>
          <w:rFonts w:hint="eastAsia"/>
        </w:rPr>
        <w:t xml:space="preserve">　 自由にアレンジできる。</w:t>
      </w:r>
    </w:p>
    <w:p w14:paraId="3A2101F4" w14:textId="77777777" w:rsidR="00A41A68" w:rsidRDefault="00A41A68" w:rsidP="00A41A68">
      <w:pPr>
        <w:pStyle w:val="a9"/>
        <w:ind w:leftChars="0" w:left="1200"/>
      </w:pPr>
    </w:p>
    <w:p w14:paraId="22439E18" w14:textId="1D0FA0B0" w:rsidR="00804A07" w:rsidRDefault="00804A07" w:rsidP="00804A07">
      <w:pPr>
        <w:pStyle w:val="a9"/>
        <w:numPr>
          <w:ilvl w:val="0"/>
          <w:numId w:val="8"/>
        </w:numPr>
        <w:ind w:left="1200"/>
      </w:pPr>
      <w:r w:rsidRPr="00804A07">
        <w:rPr>
          <w:b/>
          <w:bCs/>
        </w:rPr>
        <w:t>作者への連絡先(メールアドレス、掲示板 等)</w:t>
      </w:r>
      <w:r w:rsidRPr="00804A07">
        <w:br/>
      </w:r>
      <w:r w:rsidR="00494B4E">
        <w:rPr>
          <w:rFonts w:hint="eastAsia"/>
        </w:rPr>
        <w:t>弊社HP若しくはSHOPのコンタクトページより、ご連絡下さい。</w:t>
      </w:r>
    </w:p>
    <w:p w14:paraId="2083A752" w14:textId="7B944F22" w:rsidR="00494B4E" w:rsidRDefault="00494B4E" w:rsidP="00494B4E">
      <w:r>
        <w:rPr>
          <w:rFonts w:hint="eastAsia"/>
          <w:b/>
          <w:bCs/>
        </w:rPr>
        <w:t xml:space="preserve">　　　　　　</w:t>
      </w:r>
      <w:r>
        <w:rPr>
          <w:rFonts w:hint="eastAsia"/>
        </w:rPr>
        <w:t>ホームページ）</w:t>
      </w:r>
    </w:p>
    <w:p w14:paraId="609BB3FC" w14:textId="27914CD0" w:rsidR="00494B4E" w:rsidRDefault="00494B4E" w:rsidP="00494B4E">
      <w:pPr>
        <w:ind w:firstLineChars="600" w:firstLine="1260"/>
        <w:rPr>
          <w:rStyle w:val="a3"/>
        </w:rPr>
      </w:pPr>
      <w:r>
        <w:rPr>
          <w:rFonts w:hint="eastAsia"/>
        </w:rPr>
        <w:t xml:space="preserve">　</w:t>
      </w:r>
      <w:hyperlink r:id="rId7" w:history="1">
        <w:r w:rsidRPr="00A26284">
          <w:rPr>
            <w:rStyle w:val="a3"/>
          </w:rPr>
          <w:t>https://ninjaplatform.jimdofree.com</w:t>
        </w:r>
      </w:hyperlink>
    </w:p>
    <w:p w14:paraId="26D3677E" w14:textId="03ACCB55" w:rsidR="00494B4E" w:rsidRDefault="00494B4E" w:rsidP="00494B4E">
      <w:r>
        <w:rPr>
          <w:rFonts w:hint="eastAsia"/>
        </w:rPr>
        <w:t xml:space="preserve">　　　　　　SHOP）</w:t>
      </w:r>
    </w:p>
    <w:p w14:paraId="17362006" w14:textId="54F056DE" w:rsidR="00494B4E" w:rsidRDefault="00494B4E" w:rsidP="00494B4E">
      <w:pPr>
        <w:ind w:firstLineChars="600" w:firstLine="1260"/>
      </w:pPr>
      <w:r>
        <w:rPr>
          <w:rFonts w:hint="eastAsia"/>
        </w:rPr>
        <w:t xml:space="preserve">　</w:t>
      </w:r>
      <w:hyperlink r:id="rId8" w:history="1">
        <w:r w:rsidRPr="008109B3">
          <w:rPr>
            <w:rStyle w:val="a3"/>
          </w:rPr>
          <w:t>https://ninjaplatform.</w:t>
        </w:r>
      </w:hyperlink>
      <w:r>
        <w:rPr>
          <w:rStyle w:val="a3"/>
          <w:rFonts w:hint="eastAsia"/>
        </w:rPr>
        <w:t>shop</w:t>
      </w:r>
    </w:p>
    <w:p w14:paraId="508DAB10" w14:textId="005E50F5" w:rsidR="00494B4E" w:rsidRPr="00494B4E" w:rsidRDefault="00494B4E" w:rsidP="00494B4E">
      <w:pPr>
        <w:pStyle w:val="a9"/>
        <w:ind w:leftChars="0" w:left="1200"/>
      </w:pPr>
    </w:p>
    <w:p w14:paraId="67D24F1E" w14:textId="4BB934C4" w:rsidR="00494B4E" w:rsidRDefault="00804A07" w:rsidP="00494B4E">
      <w:pPr>
        <w:pStyle w:val="a9"/>
        <w:numPr>
          <w:ilvl w:val="0"/>
          <w:numId w:val="8"/>
        </w:numPr>
        <w:ind w:left="1200"/>
      </w:pPr>
      <w:r w:rsidRPr="00494B4E">
        <w:rPr>
          <w:b/>
          <w:bCs/>
        </w:rPr>
        <w:t>取り扱い種別(フリーソフト、シェアウェア 等)</w:t>
      </w:r>
      <w:r w:rsidRPr="00804A07">
        <w:br/>
      </w:r>
      <w:r w:rsidR="00494B4E">
        <w:rPr>
          <w:rFonts w:hint="eastAsia"/>
        </w:rPr>
        <w:t>無料ソフト。</w:t>
      </w:r>
    </w:p>
    <w:p w14:paraId="4F7DF9F9" w14:textId="67BC5803" w:rsidR="00494B4E" w:rsidRDefault="00494B4E" w:rsidP="00494B4E">
      <w:pPr>
        <w:pStyle w:val="a9"/>
        <w:ind w:leftChars="0" w:left="1200"/>
      </w:pPr>
      <w:r>
        <w:rPr>
          <w:rFonts w:hint="eastAsia"/>
        </w:rPr>
        <w:t>但し、著作権はHLSにあります。本試用版、及び一部内容を変更したもの</w:t>
      </w:r>
      <w:r w:rsidR="001045B9">
        <w:rPr>
          <w:rFonts w:hint="eastAsia"/>
        </w:rPr>
        <w:t>は</w:t>
      </w:r>
    </w:p>
    <w:p w14:paraId="75BA0E29" w14:textId="258D5FC9" w:rsidR="00494B4E" w:rsidRPr="00494B4E" w:rsidRDefault="00494B4E" w:rsidP="00494B4E">
      <w:pPr>
        <w:pStyle w:val="a9"/>
        <w:ind w:leftChars="0" w:left="1200"/>
      </w:pPr>
      <w:r>
        <w:rPr>
          <w:rFonts w:hint="eastAsia"/>
        </w:rPr>
        <w:t>有償/無償含めて他者に供与できません。</w:t>
      </w:r>
    </w:p>
    <w:p w14:paraId="4C0FB34C" w14:textId="69A293DE" w:rsidR="00494B4E" w:rsidRDefault="00494B4E" w:rsidP="00494B4E">
      <w:pPr>
        <w:pStyle w:val="a9"/>
        <w:ind w:leftChars="0" w:left="1200"/>
      </w:pPr>
    </w:p>
    <w:p w14:paraId="09746522" w14:textId="77777777" w:rsidR="00494B4E" w:rsidRDefault="00494B4E" w:rsidP="00494B4E">
      <w:pPr>
        <w:pStyle w:val="a9"/>
        <w:ind w:leftChars="0" w:left="1200"/>
      </w:pPr>
    </w:p>
    <w:p w14:paraId="32879FA6" w14:textId="17B90DE9" w:rsidR="001045B9" w:rsidRDefault="00804A07" w:rsidP="001045B9">
      <w:pPr>
        <w:pStyle w:val="a9"/>
        <w:numPr>
          <w:ilvl w:val="0"/>
          <w:numId w:val="8"/>
        </w:numPr>
        <w:ind w:left="1200"/>
      </w:pPr>
      <w:r w:rsidRPr="00494B4E">
        <w:rPr>
          <w:b/>
          <w:bCs/>
        </w:rPr>
        <w:t>動作環境</w:t>
      </w:r>
      <w:r w:rsidRPr="00804A07">
        <w:br/>
      </w:r>
      <w:r w:rsidR="001045B9">
        <w:rPr>
          <w:rFonts w:hint="eastAsia"/>
        </w:rPr>
        <w:t>Windows10/11で動きます。</w:t>
      </w:r>
    </w:p>
    <w:p w14:paraId="0109172B" w14:textId="0AE5C9D9" w:rsidR="001045B9" w:rsidRPr="001045B9" w:rsidRDefault="001045B9" w:rsidP="001045B9">
      <w:pPr>
        <w:pStyle w:val="a9"/>
        <w:ind w:leftChars="0" w:left="1200"/>
      </w:pPr>
      <w:r>
        <w:rPr>
          <w:rFonts w:hint="eastAsia"/>
        </w:rPr>
        <w:lastRenderedPageBreak/>
        <w:t>ニンジャプラットフーム試用版は,</w:t>
      </w:r>
      <w:r w:rsidRPr="001045B9">
        <w:rPr>
          <w:rFonts w:hint="eastAsia"/>
        </w:rPr>
        <w:t>基本的にはお客様の</w:t>
      </w:r>
      <w:r>
        <w:rPr>
          <w:rFonts w:hint="eastAsia"/>
        </w:rPr>
        <w:t>FX取扱い会社のMT4上で動きます。</w:t>
      </w:r>
    </w:p>
    <w:p w14:paraId="3CDA18EF" w14:textId="77777777" w:rsidR="001045B9" w:rsidRPr="00804A07" w:rsidRDefault="001045B9" w:rsidP="001045B9">
      <w:pPr>
        <w:pStyle w:val="a9"/>
        <w:ind w:leftChars="0" w:left="1200"/>
      </w:pPr>
    </w:p>
    <w:p w14:paraId="5B49D582" w14:textId="57B7710F" w:rsidR="001045B9" w:rsidRDefault="00804A07" w:rsidP="00804A07">
      <w:pPr>
        <w:pStyle w:val="a9"/>
        <w:numPr>
          <w:ilvl w:val="0"/>
          <w:numId w:val="8"/>
        </w:numPr>
        <w:ind w:left="1200"/>
      </w:pPr>
      <w:r w:rsidRPr="00804A07">
        <w:rPr>
          <w:b/>
          <w:bCs/>
        </w:rPr>
        <w:t>インストール・アンインストール方法</w:t>
      </w:r>
      <w:r w:rsidRPr="00804A07">
        <w:br/>
      </w:r>
      <w:r w:rsidR="001045B9">
        <w:rPr>
          <w:rFonts w:hint="eastAsia"/>
        </w:rPr>
        <w:t>インストール方法）</w:t>
      </w:r>
    </w:p>
    <w:p w14:paraId="50E43764" w14:textId="176E3343" w:rsidR="001045B9" w:rsidRDefault="001045B9" w:rsidP="001045B9">
      <w:pPr>
        <w:pStyle w:val="a9"/>
        <w:ind w:leftChars="0" w:left="1200"/>
      </w:pPr>
      <w:r w:rsidRPr="001045B9">
        <w:rPr>
          <w:rFonts w:hint="eastAsia"/>
        </w:rPr>
        <w:t>試用版</w:t>
      </w:r>
      <w:r>
        <w:rPr>
          <w:rFonts w:hint="eastAsia"/>
        </w:rPr>
        <w:t>を解凍すると、4つのプログラムがあります。</w:t>
      </w:r>
    </w:p>
    <w:p w14:paraId="058BF316" w14:textId="7112843E" w:rsidR="001045B9" w:rsidRDefault="001045B9" w:rsidP="002C571D">
      <w:pPr>
        <w:pStyle w:val="a9"/>
        <w:numPr>
          <w:ilvl w:val="2"/>
          <w:numId w:val="8"/>
        </w:numPr>
        <w:ind w:leftChars="0"/>
      </w:pPr>
      <w:r w:rsidRPr="001045B9">
        <w:t>NinjaEA_sample</w:t>
      </w:r>
      <w:r>
        <w:rPr>
          <w:rFonts w:hint="eastAsia"/>
        </w:rPr>
        <w:t>.mq4</w:t>
      </w:r>
    </w:p>
    <w:p w14:paraId="5CA58B49" w14:textId="57732375" w:rsidR="001045B9" w:rsidRDefault="001045B9" w:rsidP="002C571D">
      <w:pPr>
        <w:pStyle w:val="a9"/>
        <w:numPr>
          <w:ilvl w:val="2"/>
          <w:numId w:val="8"/>
        </w:numPr>
        <w:ind w:leftChars="0"/>
      </w:pPr>
      <w:r w:rsidRPr="001045B9">
        <w:t>NinjaEA_sample</w:t>
      </w:r>
      <w:r>
        <w:rPr>
          <w:rFonts w:hint="eastAsia"/>
        </w:rPr>
        <w:t>.ex4</w:t>
      </w:r>
    </w:p>
    <w:p w14:paraId="35AD83C9" w14:textId="4064AA48" w:rsidR="001045B9" w:rsidRDefault="001045B9" w:rsidP="002C571D">
      <w:pPr>
        <w:pStyle w:val="a9"/>
        <w:numPr>
          <w:ilvl w:val="2"/>
          <w:numId w:val="8"/>
        </w:numPr>
        <w:ind w:leftChars="0"/>
      </w:pPr>
      <w:r w:rsidRPr="001045B9">
        <w:t>Ninja_INCsample</w:t>
      </w:r>
      <w:r>
        <w:rPr>
          <w:rFonts w:hint="eastAsia"/>
        </w:rPr>
        <w:t>.mqh</w:t>
      </w:r>
    </w:p>
    <w:p w14:paraId="21C38AED" w14:textId="0A186FEB" w:rsidR="002C571D" w:rsidRDefault="001045B9" w:rsidP="002C571D">
      <w:pPr>
        <w:pStyle w:val="a9"/>
        <w:numPr>
          <w:ilvl w:val="2"/>
          <w:numId w:val="8"/>
        </w:numPr>
        <w:ind w:leftChars="0"/>
      </w:pPr>
      <w:r w:rsidRPr="001045B9">
        <w:t>Ninja_LIBsample</w:t>
      </w:r>
      <w:r>
        <w:rPr>
          <w:rFonts w:hint="eastAsia"/>
        </w:rPr>
        <w:t>.ex4</w:t>
      </w:r>
    </w:p>
    <w:p w14:paraId="54AEA150" w14:textId="77777777" w:rsidR="00E71ED0" w:rsidRDefault="002C571D" w:rsidP="002C571D">
      <w:pPr>
        <w:ind w:left="1260" w:hangingChars="600" w:hanging="1260"/>
      </w:pPr>
      <w:r>
        <w:rPr>
          <w:rFonts w:hint="eastAsia"/>
        </w:rPr>
        <w:t xml:space="preserve">            </w:t>
      </w:r>
    </w:p>
    <w:p w14:paraId="61119864" w14:textId="76812D2A" w:rsidR="002C571D" w:rsidRDefault="002C571D" w:rsidP="00E71ED0">
      <w:pPr>
        <w:ind w:leftChars="600" w:left="1260"/>
      </w:pPr>
      <w:r>
        <w:rPr>
          <w:rFonts w:hint="eastAsia"/>
        </w:rPr>
        <w:t>インストール先と、</w:t>
      </w:r>
      <w:r w:rsidRPr="002C571D">
        <w:rPr>
          <w:rFonts w:hint="eastAsia"/>
        </w:rPr>
        <w:t>メタトレーダーを起動して出てきた実行画面の左上にある「ファイル</w:t>
      </w:r>
      <w:r w:rsidRPr="002C571D">
        <w:t>(F)</w:t>
      </w:r>
      <w:r w:rsidRPr="002C571D">
        <w:rPr>
          <w:rFonts w:hint="eastAsia"/>
        </w:rPr>
        <w:t>」のプルダウンメニューから、「データフォルダを開く</w:t>
      </w:r>
      <w:r w:rsidRPr="002C571D">
        <w:t>(D)</w:t>
      </w:r>
      <w:r w:rsidRPr="002C571D">
        <w:rPr>
          <w:rFonts w:hint="eastAsia"/>
        </w:rPr>
        <w:t>」をクリックしメタトレーダーのデータフォルダを開きます。更に、その下の</w:t>
      </w:r>
      <w:r w:rsidRPr="002C571D">
        <w:t xml:space="preserve">MQL4 </w:t>
      </w:r>
      <w:r w:rsidRPr="002C571D">
        <w:rPr>
          <w:rFonts w:hint="eastAsia"/>
        </w:rPr>
        <w:t>フォルダを開きます。</w:t>
      </w:r>
    </w:p>
    <w:p w14:paraId="2CDE4BFD" w14:textId="77777777" w:rsidR="00E71ED0" w:rsidRDefault="00E71ED0" w:rsidP="00E71ED0">
      <w:pPr>
        <w:ind w:leftChars="600" w:left="1260"/>
      </w:pPr>
    </w:p>
    <w:p w14:paraId="2824A155" w14:textId="77777777" w:rsidR="002C571D" w:rsidRDefault="002C571D" w:rsidP="002C571D">
      <w:pPr>
        <w:ind w:left="1260" w:hangingChars="600" w:hanging="1260"/>
      </w:pPr>
      <w:r>
        <w:rPr>
          <w:rFonts w:hint="eastAsia"/>
        </w:rPr>
        <w:t xml:space="preserve">　　　　　　</w:t>
      </w:r>
      <w:r w:rsidRPr="002C571D">
        <w:t xml:space="preserve">MQL4 </w:t>
      </w:r>
      <w:r w:rsidRPr="002C571D">
        <w:rPr>
          <w:rFonts w:hint="eastAsia"/>
        </w:rPr>
        <w:t>フォルダ</w:t>
      </w:r>
      <w:r>
        <w:rPr>
          <w:rFonts w:hint="eastAsia"/>
        </w:rPr>
        <w:t>にある</w:t>
      </w:r>
      <w:r w:rsidRPr="002C571D">
        <w:t>Experts</w:t>
      </w:r>
      <w:r>
        <w:rPr>
          <w:rFonts w:hint="eastAsia"/>
        </w:rPr>
        <w:t>フォルダに、(1)と(2)をコピーアンドペーストします。更に、</w:t>
      </w:r>
      <w:r w:rsidRPr="002C571D">
        <w:t>Include</w:t>
      </w:r>
      <w:r>
        <w:rPr>
          <w:rFonts w:hint="eastAsia"/>
        </w:rPr>
        <w:t>フォルダに、(3)をコピーアンドペーストします。</w:t>
      </w:r>
    </w:p>
    <w:p w14:paraId="0CDBE2B4" w14:textId="77777777" w:rsidR="002C571D" w:rsidRDefault="002C571D" w:rsidP="002C571D">
      <w:pPr>
        <w:ind w:left="1260" w:hangingChars="600" w:hanging="1260"/>
      </w:pPr>
      <w:r>
        <w:tab/>
      </w:r>
      <w:r>
        <w:rPr>
          <w:rFonts w:hint="eastAsia"/>
        </w:rPr>
        <w:t>最後に、</w:t>
      </w:r>
      <w:r w:rsidRPr="002C571D">
        <w:t>Libraries</w:t>
      </w:r>
      <w:r>
        <w:rPr>
          <w:rFonts w:hint="eastAsia"/>
        </w:rPr>
        <w:t>フォルダに、(4)をコピーアンドペーストします。</w:t>
      </w:r>
    </w:p>
    <w:p w14:paraId="51102123" w14:textId="38524EE9" w:rsidR="002C571D" w:rsidRDefault="002C571D" w:rsidP="002C571D">
      <w:pPr>
        <w:ind w:left="1260" w:hangingChars="600" w:hanging="1260"/>
      </w:pPr>
      <w:r>
        <w:rPr>
          <w:rFonts w:hint="eastAsia"/>
        </w:rPr>
        <w:t xml:space="preserve">            解凍した中には、説明書「</w:t>
      </w:r>
      <w:r w:rsidRPr="002C571D">
        <w:t>sample_はじめに</w:t>
      </w:r>
      <w:r>
        <w:rPr>
          <w:rFonts w:hint="eastAsia"/>
        </w:rPr>
        <w:t>」　にがあります。ます、それをお読みください。はじめには、正規版にもあります。正規版にあって試用版にない内容には、取消線が施してあります。</w:t>
      </w:r>
    </w:p>
    <w:p w14:paraId="1C9A0573" w14:textId="77777777" w:rsidR="002C571D" w:rsidRPr="001045B9" w:rsidRDefault="002C571D" w:rsidP="002C571D">
      <w:pPr>
        <w:ind w:left="1260" w:hangingChars="600" w:hanging="1260"/>
      </w:pPr>
    </w:p>
    <w:p w14:paraId="04E73395" w14:textId="77777777" w:rsidR="002C571D" w:rsidRDefault="00804A07" w:rsidP="002C571D">
      <w:pPr>
        <w:pStyle w:val="a9"/>
        <w:ind w:leftChars="0" w:left="1200"/>
      </w:pPr>
      <w:r w:rsidRPr="00804A07">
        <w:t>アンインストール方法</w:t>
      </w:r>
      <w:r w:rsidR="002C571D">
        <w:rPr>
          <w:rFonts w:hint="eastAsia"/>
        </w:rPr>
        <w:t>）</w:t>
      </w:r>
    </w:p>
    <w:p w14:paraId="421E1615" w14:textId="6BB33F53" w:rsidR="002C571D" w:rsidRDefault="002C571D" w:rsidP="002C571D">
      <w:pPr>
        <w:pStyle w:val="a9"/>
        <w:ind w:leftChars="0" w:left="1200"/>
      </w:pPr>
      <w:r w:rsidRPr="002C571D">
        <w:t>Experts</w:t>
      </w:r>
      <w:r>
        <w:rPr>
          <w:rFonts w:hint="eastAsia"/>
        </w:rPr>
        <w:t>フォルダから、(1)と(2)を削除して下さい。</w:t>
      </w:r>
    </w:p>
    <w:p w14:paraId="4035304C" w14:textId="1F1151F0" w:rsidR="002C571D" w:rsidRDefault="00E71ED0" w:rsidP="002C571D">
      <w:pPr>
        <w:pStyle w:val="a9"/>
        <w:ind w:leftChars="0" w:left="1200"/>
      </w:pPr>
      <w:r w:rsidRPr="002C571D">
        <w:t xml:space="preserve">Include </w:t>
      </w:r>
      <w:r w:rsidR="002C571D">
        <w:rPr>
          <w:rFonts w:hint="eastAsia"/>
        </w:rPr>
        <w:t>フォルダから、(</w:t>
      </w:r>
      <w:r>
        <w:rPr>
          <w:rFonts w:hint="eastAsia"/>
        </w:rPr>
        <w:t>3</w:t>
      </w:r>
      <w:r w:rsidR="002C571D">
        <w:rPr>
          <w:rFonts w:hint="eastAsia"/>
        </w:rPr>
        <w:t>)を削除して下さい。</w:t>
      </w:r>
    </w:p>
    <w:p w14:paraId="538AB085" w14:textId="2BC8F822" w:rsidR="002C571D" w:rsidRDefault="00E71ED0" w:rsidP="002C571D">
      <w:pPr>
        <w:pStyle w:val="a9"/>
        <w:ind w:leftChars="0" w:left="1200"/>
      </w:pPr>
      <w:r w:rsidRPr="002C571D">
        <w:t>Libraries</w:t>
      </w:r>
      <w:r w:rsidR="002C571D">
        <w:rPr>
          <w:rFonts w:hint="eastAsia"/>
        </w:rPr>
        <w:t>フォルダから、(</w:t>
      </w:r>
      <w:r>
        <w:rPr>
          <w:rFonts w:hint="eastAsia"/>
        </w:rPr>
        <w:t>4</w:t>
      </w:r>
      <w:r w:rsidR="002C571D">
        <w:rPr>
          <w:rFonts w:hint="eastAsia"/>
        </w:rPr>
        <w:t>)を削除して下さい。</w:t>
      </w:r>
    </w:p>
    <w:p w14:paraId="68A5EAFF" w14:textId="77777777" w:rsidR="002C571D" w:rsidRPr="002C571D" w:rsidRDefault="002C571D" w:rsidP="002C571D">
      <w:pPr>
        <w:pStyle w:val="a9"/>
        <w:ind w:leftChars="0" w:left="1200"/>
        <w:rPr>
          <w:b/>
          <w:bCs/>
        </w:rPr>
      </w:pPr>
    </w:p>
    <w:p w14:paraId="5B3B78DF" w14:textId="77777777" w:rsidR="00804A07" w:rsidRPr="00804A07" w:rsidRDefault="00804A07" w:rsidP="00804A07">
      <w:pPr>
        <w:pStyle w:val="a9"/>
        <w:ind w:leftChars="0" w:left="420"/>
      </w:pPr>
    </w:p>
    <w:p w14:paraId="4C9286DB" w14:textId="0206759C" w:rsidR="00E71ED0" w:rsidRDefault="00E71ED0" w:rsidP="00E71ED0">
      <w:r>
        <w:rPr>
          <w:rFonts w:hint="eastAsia"/>
        </w:rPr>
        <w:t>Ⅱ.</w:t>
      </w:r>
      <w:r>
        <w:t xml:space="preserve"> </w:t>
      </w:r>
      <w:r>
        <w:rPr>
          <w:rFonts w:hint="eastAsia"/>
        </w:rPr>
        <w:t>ニンジャプラットフームの特徴</w:t>
      </w:r>
    </w:p>
    <w:p w14:paraId="141E55EB" w14:textId="77777777" w:rsidR="007A1D9D" w:rsidRPr="00E71ED0" w:rsidRDefault="007A1D9D" w:rsidP="005A16DA"/>
    <w:p w14:paraId="3FE55600" w14:textId="319D3B82" w:rsidR="00182BEB" w:rsidRPr="000C1514" w:rsidRDefault="00182BEB" w:rsidP="005A16DA">
      <w:r w:rsidRPr="000C1514">
        <w:rPr>
          <w:rFonts w:hint="eastAsia"/>
        </w:rPr>
        <w:t>投資はギャンブルであるので、やるなら大きく勝ちたい。</w:t>
      </w:r>
    </w:p>
    <w:p w14:paraId="658BCEF5" w14:textId="70BD3ABE" w:rsidR="00182BEB" w:rsidRDefault="00182BEB" w:rsidP="005A16DA">
      <w:r w:rsidRPr="000C1514">
        <w:rPr>
          <w:rFonts w:hint="eastAsia"/>
        </w:rPr>
        <w:t>勝つ自動売買プログラムを自分で創ってみたい。</w:t>
      </w:r>
    </w:p>
    <w:p w14:paraId="695E481C" w14:textId="5583EFB8" w:rsidR="00325A2E" w:rsidRDefault="00325A2E" w:rsidP="005A16DA">
      <w:r>
        <w:rPr>
          <w:rFonts w:hint="eastAsia"/>
        </w:rPr>
        <w:t>勝つための理論や手法を学びたい。</w:t>
      </w:r>
    </w:p>
    <w:p w14:paraId="003B2793" w14:textId="77777777" w:rsidR="00E71ED0" w:rsidRPr="000C1514" w:rsidRDefault="00E71ED0" w:rsidP="005A16DA"/>
    <w:p w14:paraId="182B75E2" w14:textId="61221DF4" w:rsidR="000C1514" w:rsidRPr="000C1514" w:rsidRDefault="000C1514" w:rsidP="000C1514">
      <w:r w:rsidRPr="000C1514">
        <w:rPr>
          <w:rFonts w:hint="eastAsia"/>
        </w:rPr>
        <w:t>こう思っているお客様は、是非</w:t>
      </w:r>
      <w:r w:rsidR="00E71ED0">
        <w:rPr>
          <w:rFonts w:hint="eastAsia"/>
        </w:rPr>
        <w:t>ニンジャプラットフーム</w:t>
      </w:r>
      <w:r w:rsidRPr="000C1514">
        <w:rPr>
          <w:rFonts w:hint="eastAsia"/>
        </w:rPr>
        <w:t>を見て下さい。</w:t>
      </w:r>
    </w:p>
    <w:p w14:paraId="78B819F1" w14:textId="7869E99F" w:rsidR="00454131" w:rsidRPr="000C1514" w:rsidRDefault="00E71ED0" w:rsidP="005A16DA">
      <w:r>
        <w:rPr>
          <w:rFonts w:hint="eastAsia"/>
        </w:rPr>
        <w:lastRenderedPageBreak/>
        <w:t>ニンジャプラットフーム</w:t>
      </w:r>
      <w:r w:rsidR="000C1514" w:rsidRPr="000C1514">
        <w:rPr>
          <w:rFonts w:hint="eastAsia"/>
        </w:rPr>
        <w:t>を使えば、スキルと労力をかけずに勝てる自動版売プログラムを創る事ができます。</w:t>
      </w:r>
    </w:p>
    <w:p w14:paraId="0E2367C1" w14:textId="581FFA01" w:rsidR="00454131" w:rsidRDefault="00E71ED0" w:rsidP="005A16DA">
      <w:r>
        <w:rPr>
          <w:rFonts w:hint="eastAsia"/>
        </w:rPr>
        <w:t>ニンジャプラットフーム</w:t>
      </w:r>
      <w:r w:rsidR="000C1514" w:rsidRPr="000C1514">
        <w:rPr>
          <w:rFonts w:hint="eastAsia"/>
        </w:rPr>
        <w:t>は</w:t>
      </w:r>
      <w:r w:rsidR="000C1514">
        <w:rPr>
          <w:rFonts w:hint="eastAsia"/>
        </w:rPr>
        <w:t>、少し手を加えるだけで、</w:t>
      </w:r>
      <w:r>
        <w:rPr>
          <w:rFonts w:hint="eastAsia"/>
        </w:rPr>
        <w:t>すぐ使えます。</w:t>
      </w:r>
    </w:p>
    <w:p w14:paraId="5A43EBA4" w14:textId="7BF77885" w:rsidR="000C1514" w:rsidRDefault="00E71ED0" w:rsidP="005A16DA">
      <w:r>
        <w:rPr>
          <w:rFonts w:hint="eastAsia"/>
        </w:rPr>
        <w:t>お客様の</w:t>
      </w:r>
      <w:r w:rsidR="007272B2">
        <w:rPr>
          <w:rFonts w:hint="eastAsia"/>
        </w:rPr>
        <w:t>する事は</w:t>
      </w:r>
    </w:p>
    <w:p w14:paraId="053FF1C4" w14:textId="40E8AA4E" w:rsidR="007272B2" w:rsidRDefault="007272B2" w:rsidP="005A16DA">
      <w:r>
        <w:rPr>
          <w:rFonts w:hint="eastAsia"/>
        </w:rPr>
        <w:t>お客様が用いる通貨ペアやチャートに合せて、</w:t>
      </w:r>
      <w:r w:rsidR="0037259D">
        <w:rPr>
          <w:rFonts w:hint="eastAsia"/>
        </w:rPr>
        <w:t>各インディケーターを用いた売買ロジックを</w:t>
      </w:r>
      <w:r>
        <w:rPr>
          <w:rFonts w:hint="eastAsia"/>
        </w:rPr>
        <w:t>微調整します。</w:t>
      </w:r>
      <w:r w:rsidR="0037259D">
        <w:rPr>
          <w:rFonts w:hint="eastAsia"/>
        </w:rPr>
        <w:t>そして、</w:t>
      </w:r>
      <w:r w:rsidR="000C1514">
        <w:rPr>
          <w:rFonts w:hint="eastAsia"/>
        </w:rPr>
        <w:t>売買</w:t>
      </w:r>
      <w:r w:rsidR="0037259D">
        <w:rPr>
          <w:rFonts w:hint="eastAsia"/>
        </w:rPr>
        <w:t>ロジック</w:t>
      </w:r>
      <w:r>
        <w:rPr>
          <w:rFonts w:hint="eastAsia"/>
        </w:rPr>
        <w:t>の中で調子の良いもの</w:t>
      </w:r>
      <w:r w:rsidR="00E71ED0">
        <w:rPr>
          <w:rFonts w:hint="eastAsia"/>
        </w:rPr>
        <w:t>を</w:t>
      </w:r>
      <w:r w:rsidR="00325A2E">
        <w:rPr>
          <w:rFonts w:hint="eastAsia"/>
        </w:rPr>
        <w:t>組み合わせて</w:t>
      </w:r>
      <w:r>
        <w:rPr>
          <w:rFonts w:hint="eastAsia"/>
        </w:rPr>
        <w:t>オーダーに用い</w:t>
      </w:r>
      <w:r w:rsidR="0037259D">
        <w:rPr>
          <w:rFonts w:hint="eastAsia"/>
        </w:rPr>
        <w:t>る</w:t>
      </w:r>
      <w:r w:rsidR="00325A2E">
        <w:rPr>
          <w:rFonts w:hint="eastAsia"/>
        </w:rPr>
        <w:t>ようにする事です。</w:t>
      </w:r>
    </w:p>
    <w:p w14:paraId="1EAF1AB1" w14:textId="3BC4B018" w:rsidR="00454131" w:rsidRDefault="00E71ED0" w:rsidP="005A16DA">
      <w:r>
        <w:rPr>
          <w:rFonts w:hint="eastAsia"/>
        </w:rPr>
        <w:t>注）以下説明で取り消し線のある部分は、試用版にない機能です。</w:t>
      </w:r>
    </w:p>
    <w:p w14:paraId="3C1669AD" w14:textId="77777777" w:rsidR="00E71ED0" w:rsidRPr="00E71ED0" w:rsidRDefault="00E71ED0" w:rsidP="005A16DA"/>
    <w:p w14:paraId="47E4BA1C" w14:textId="3CF1D0ED" w:rsidR="000C1514" w:rsidRDefault="00E71ED0" w:rsidP="005A16DA">
      <w:r>
        <w:rPr>
          <w:rFonts w:hint="eastAsia"/>
        </w:rPr>
        <w:t>ニンジャプラット</w:t>
      </w:r>
      <w:r w:rsidR="007272B2">
        <w:rPr>
          <w:rFonts w:hint="eastAsia"/>
        </w:rPr>
        <w:t>がお客様に提供できる主要</w:t>
      </w:r>
      <w:r w:rsidR="0037259D">
        <w:rPr>
          <w:rFonts w:hint="eastAsia"/>
        </w:rPr>
        <w:t>な</w:t>
      </w:r>
      <w:r w:rsidR="007272B2">
        <w:rPr>
          <w:rFonts w:hint="eastAsia"/>
        </w:rPr>
        <w:t>ものは、</w:t>
      </w:r>
    </w:p>
    <w:p w14:paraId="492BF734" w14:textId="77777777" w:rsidR="00E71ED0" w:rsidRDefault="00E71ED0" w:rsidP="005A16DA"/>
    <w:p w14:paraId="33859206" w14:textId="77777777" w:rsidR="00321BF6" w:rsidRDefault="00321BF6" w:rsidP="00321BF6">
      <w:pPr>
        <w:ind w:left="420" w:hangingChars="200" w:hanging="420"/>
      </w:pPr>
      <w:r>
        <w:rPr>
          <w:rFonts w:hint="eastAsia"/>
        </w:rPr>
        <w:t>１．豊富な売買ロジックやひな型が、準備してある。お客様は、それらを簡単に微調整・変更・新規作成できる。具体的には</w:t>
      </w:r>
    </w:p>
    <w:p w14:paraId="263FBEDB" w14:textId="77777777" w:rsidR="00321BF6" w:rsidRPr="00321BF6" w:rsidRDefault="00321BF6" w:rsidP="00321BF6">
      <w:pPr>
        <w:pStyle w:val="a9"/>
        <w:ind w:leftChars="0" w:left="400"/>
        <w:rPr>
          <w:dstrike/>
        </w:rPr>
      </w:pPr>
      <w:r>
        <w:t xml:space="preserve"> </w:t>
      </w:r>
      <w:r>
        <w:rPr>
          <w:rFonts w:hint="eastAsia"/>
        </w:rPr>
        <w:t>・売買ロジックとして、一目均衡表/</w:t>
      </w:r>
      <w:r w:rsidRPr="00321BF6">
        <w:rPr>
          <w:rFonts w:hint="eastAsia"/>
          <w:dstrike/>
        </w:rPr>
        <w:t>HULL移動平均/MACD/</w:t>
      </w:r>
      <w:r w:rsidRPr="00321BF6">
        <w:rPr>
          <w:dstrike/>
        </w:rPr>
        <w:t xml:space="preserve"> AlligatorTrend</w:t>
      </w:r>
      <w:r w:rsidRPr="00321BF6">
        <w:rPr>
          <w:rFonts w:hint="eastAsia"/>
          <w:dstrike/>
        </w:rPr>
        <w:t>/</w:t>
      </w:r>
    </w:p>
    <w:p w14:paraId="7689A6C1" w14:textId="5D2FD9A9" w:rsidR="00321BF6" w:rsidRPr="00321BF6" w:rsidRDefault="00321BF6" w:rsidP="00321BF6">
      <w:pPr>
        <w:pStyle w:val="a9"/>
        <w:ind w:leftChars="0" w:left="400" w:firstLineChars="150" w:firstLine="315"/>
        <w:rPr>
          <w:dstrike/>
        </w:rPr>
      </w:pPr>
      <w:r w:rsidRPr="00321BF6">
        <w:rPr>
          <w:dstrike/>
        </w:rPr>
        <w:t>R</w:t>
      </w:r>
      <w:r w:rsidRPr="00321BF6">
        <w:rPr>
          <w:rFonts w:hint="eastAsia"/>
          <w:dstrike/>
        </w:rPr>
        <w:t>CI/RCI_3line/STO/RSI/DMI/</w:t>
      </w:r>
      <w:r w:rsidRPr="00321BF6">
        <w:rPr>
          <w:dstrike/>
        </w:rPr>
        <w:t xml:space="preserve"> Accelerator</w:t>
      </w:r>
      <w:r w:rsidRPr="00321BF6">
        <w:rPr>
          <w:rFonts w:hint="eastAsia"/>
          <w:dstrike/>
        </w:rPr>
        <w:t>/ボリジャーバンド/PIVOT/</w:t>
      </w:r>
    </w:p>
    <w:p w14:paraId="19CF3A18" w14:textId="070A8280" w:rsidR="00321BF6" w:rsidRDefault="00321BF6" w:rsidP="00321BF6">
      <w:pPr>
        <w:pStyle w:val="a9"/>
        <w:ind w:leftChars="0" w:left="400" w:firstLineChars="150" w:firstLine="315"/>
      </w:pPr>
      <w:r w:rsidRPr="00321BF6">
        <w:rPr>
          <w:dstrike/>
        </w:rPr>
        <w:t>ParabolicSAR</w:t>
      </w:r>
      <w:r w:rsidRPr="00321BF6">
        <w:rPr>
          <w:rFonts w:hint="eastAsia"/>
          <w:dstrike/>
        </w:rPr>
        <w:t>/疑似グランビルの法則/疑似</w:t>
      </w:r>
      <w:r w:rsidRPr="00321BF6">
        <w:rPr>
          <w:dstrike/>
        </w:rPr>
        <w:t>SinglePenetration</w:t>
      </w:r>
      <w:r>
        <w:rPr>
          <w:rFonts w:hint="eastAsia"/>
        </w:rPr>
        <w:t>など用いたものを</w:t>
      </w:r>
    </w:p>
    <w:p w14:paraId="3DF4677C" w14:textId="77777777" w:rsidR="00321BF6" w:rsidRDefault="00321BF6" w:rsidP="00321BF6">
      <w:pPr>
        <w:pStyle w:val="a9"/>
        <w:ind w:leftChars="0" w:left="400" w:firstLineChars="150" w:firstLine="315"/>
      </w:pPr>
      <w:r w:rsidRPr="00321BF6">
        <w:rPr>
          <w:rFonts w:hint="eastAsia"/>
          <w:dstrike/>
        </w:rPr>
        <w:t>15個</w:t>
      </w:r>
      <w:r>
        <w:rPr>
          <w:rFonts w:hint="eastAsia"/>
        </w:rPr>
        <w:t>準備してある。</w:t>
      </w:r>
    </w:p>
    <w:p w14:paraId="6432E5CC" w14:textId="77777777" w:rsidR="00321BF6" w:rsidRDefault="00321BF6" w:rsidP="00321BF6">
      <w:r>
        <w:rPr>
          <w:rFonts w:hint="eastAsia"/>
        </w:rPr>
        <w:t xml:space="preserve">　　 ・</w:t>
      </w:r>
      <w:r w:rsidRPr="00321BF6">
        <w:rPr>
          <w:rFonts w:hint="eastAsia"/>
          <w:dstrike/>
        </w:rPr>
        <w:t>同時に4つの時間軸での処理ができる。</w:t>
      </w:r>
    </w:p>
    <w:p w14:paraId="0FA6B694" w14:textId="77777777" w:rsidR="00321BF6" w:rsidRPr="00321BF6" w:rsidRDefault="00321BF6" w:rsidP="00321BF6">
      <w:pPr>
        <w:rPr>
          <w:dstrike/>
        </w:rPr>
      </w:pPr>
      <w:r>
        <w:rPr>
          <w:rFonts w:hint="eastAsia"/>
        </w:rPr>
        <w:t xml:space="preserve">     ・売買ロジックに組み込んであるが、オーダーをクローズするロジック</w:t>
      </w:r>
      <w:r w:rsidRPr="00321BF6">
        <w:rPr>
          <w:rFonts w:hint="eastAsia"/>
        </w:rPr>
        <w:t>を</w:t>
      </w:r>
      <w:r w:rsidRPr="00321BF6">
        <w:rPr>
          <w:rFonts w:hint="eastAsia"/>
          <w:dstrike/>
        </w:rPr>
        <w:t>13個と、</w:t>
      </w:r>
    </w:p>
    <w:p w14:paraId="09B6FBB9" w14:textId="77777777" w:rsidR="00321BF6" w:rsidRDefault="00321BF6" w:rsidP="00321BF6">
      <w:pPr>
        <w:ind w:firstLineChars="350" w:firstLine="735"/>
      </w:pPr>
      <w:r w:rsidRPr="00321BF6">
        <w:rPr>
          <w:rFonts w:hint="eastAsia"/>
          <w:dstrike/>
        </w:rPr>
        <w:t>オープンシグナルを制御するフィルターロジックを8個</w:t>
      </w:r>
      <w:r>
        <w:rPr>
          <w:rFonts w:hint="eastAsia"/>
        </w:rPr>
        <w:t>準備してある。</w:t>
      </w:r>
    </w:p>
    <w:p w14:paraId="368F5BB3" w14:textId="77777777" w:rsidR="00E71ED0" w:rsidRDefault="00E71ED0" w:rsidP="00321BF6">
      <w:pPr>
        <w:ind w:firstLineChars="350" w:firstLine="735"/>
      </w:pPr>
    </w:p>
    <w:p w14:paraId="6DC04DA5" w14:textId="33818428" w:rsidR="007272B2" w:rsidRDefault="00325A2E" w:rsidP="00B954C3">
      <w:r>
        <w:rPr>
          <w:rFonts w:hint="eastAsia"/>
        </w:rPr>
        <w:t>２．</w:t>
      </w:r>
      <w:r w:rsidR="007272B2">
        <w:rPr>
          <w:rFonts w:hint="eastAsia"/>
        </w:rPr>
        <w:t>オーダーに関わる領域</w:t>
      </w:r>
      <w:r>
        <w:rPr>
          <w:rFonts w:hint="eastAsia"/>
        </w:rPr>
        <w:t>は、</w:t>
      </w:r>
      <w:r w:rsidR="00B954C3">
        <w:rPr>
          <w:rFonts w:hint="eastAsia"/>
        </w:rPr>
        <w:t>自動で処理してくれる。</w:t>
      </w:r>
      <w:r w:rsidR="007272B2">
        <w:rPr>
          <w:rFonts w:hint="eastAsia"/>
        </w:rPr>
        <w:t>お客様が気に留める必要</w:t>
      </w:r>
      <w:r w:rsidR="00B954C3">
        <w:rPr>
          <w:rFonts w:hint="eastAsia"/>
        </w:rPr>
        <w:t>はない</w:t>
      </w:r>
      <w:r>
        <w:rPr>
          <w:rFonts w:hint="eastAsia"/>
        </w:rPr>
        <w:t>。</w:t>
      </w:r>
    </w:p>
    <w:p w14:paraId="6C29E883" w14:textId="55EEA163" w:rsidR="00325A2E" w:rsidRDefault="00325A2E" w:rsidP="00325A2E">
      <w:r>
        <w:rPr>
          <w:rFonts w:hint="eastAsia"/>
        </w:rPr>
        <w:t xml:space="preserve">　　具体的には、</w:t>
      </w:r>
    </w:p>
    <w:p w14:paraId="56B81220" w14:textId="2051CDF4" w:rsidR="00325A2E" w:rsidRPr="00321BF6" w:rsidRDefault="00325A2E" w:rsidP="00325A2E">
      <w:pPr>
        <w:rPr>
          <w:dstrike/>
        </w:rPr>
      </w:pPr>
      <w:r>
        <w:rPr>
          <w:rFonts w:hint="eastAsia"/>
        </w:rPr>
        <w:t xml:space="preserve">　　</w:t>
      </w:r>
      <w:r w:rsidRPr="00321BF6">
        <w:rPr>
          <w:rFonts w:hint="eastAsia"/>
          <w:dstrike/>
        </w:rPr>
        <w:t>・</w:t>
      </w:r>
      <w:r w:rsidR="00B954C3" w:rsidRPr="00321BF6">
        <w:rPr>
          <w:rFonts w:hint="eastAsia"/>
          <w:dstrike/>
        </w:rPr>
        <w:t>最大オーダー数を設定すると、その範囲でオーダーしてくれる。</w:t>
      </w:r>
    </w:p>
    <w:p w14:paraId="6C17E821" w14:textId="09A1AFDE" w:rsidR="00B954C3" w:rsidRPr="00321BF6" w:rsidRDefault="00B954C3" w:rsidP="00321BF6">
      <w:pPr>
        <w:ind w:leftChars="200" w:left="630" w:hangingChars="100" w:hanging="210"/>
        <w:rPr>
          <w:dstrike/>
        </w:rPr>
      </w:pPr>
      <w:r w:rsidRPr="00321BF6">
        <w:rPr>
          <w:rFonts w:hint="eastAsia"/>
          <w:dstrike/>
        </w:rPr>
        <w:t>・余剰証拠金の何割をオーダーに廻すかを指定すると、それに合わせてロット計算してくれる。</w:t>
      </w:r>
    </w:p>
    <w:p w14:paraId="109EAE80" w14:textId="4B1C2EEB" w:rsidR="00B954C3" w:rsidRPr="00321BF6" w:rsidRDefault="00B954C3" w:rsidP="00321BF6">
      <w:pPr>
        <w:ind w:firstLineChars="200" w:firstLine="420"/>
        <w:rPr>
          <w:dstrike/>
        </w:rPr>
      </w:pPr>
      <w:r w:rsidRPr="00321BF6">
        <w:rPr>
          <w:rFonts w:hint="eastAsia"/>
          <w:dstrike/>
        </w:rPr>
        <w:t>・オーダーアクションが生じると、メール連絡してくれる。</w:t>
      </w:r>
    </w:p>
    <w:p w14:paraId="6AE4237F" w14:textId="39C7D607" w:rsidR="00B954C3" w:rsidRPr="00321BF6" w:rsidRDefault="00B954C3" w:rsidP="00321BF6">
      <w:pPr>
        <w:ind w:firstLineChars="200" w:firstLine="420"/>
        <w:rPr>
          <w:dstrike/>
        </w:rPr>
      </w:pPr>
      <w:r w:rsidRPr="00321BF6">
        <w:rPr>
          <w:rFonts w:hint="eastAsia"/>
          <w:dstrike/>
        </w:rPr>
        <w:t>・メンテ等で一時止めても、最後の状態を引き継いで稼働してくれる。</w:t>
      </w:r>
    </w:p>
    <w:p w14:paraId="7D1A4E99" w14:textId="0F569F1B" w:rsidR="00B954C3" w:rsidRPr="00321BF6" w:rsidRDefault="00B954C3" w:rsidP="00321BF6">
      <w:pPr>
        <w:ind w:firstLineChars="200" w:firstLine="420"/>
        <w:rPr>
          <w:dstrike/>
        </w:rPr>
      </w:pPr>
      <w:r w:rsidRPr="00321BF6">
        <w:rPr>
          <w:rFonts w:hint="eastAsia"/>
          <w:dstrike/>
        </w:rPr>
        <w:t>・</w:t>
      </w:r>
      <w:r w:rsidR="00880E12" w:rsidRPr="00321BF6">
        <w:rPr>
          <w:rFonts w:hint="eastAsia"/>
          <w:dstrike/>
        </w:rPr>
        <w:t>検討できるようにするため、</w:t>
      </w:r>
      <w:r w:rsidRPr="00321BF6">
        <w:rPr>
          <w:rFonts w:hint="eastAsia"/>
          <w:dstrike/>
        </w:rPr>
        <w:t>成績</w:t>
      </w:r>
      <w:r w:rsidR="00880E12" w:rsidRPr="00321BF6">
        <w:rPr>
          <w:rFonts w:hint="eastAsia"/>
          <w:dstrike/>
        </w:rPr>
        <w:t>などを出力することができる。</w:t>
      </w:r>
    </w:p>
    <w:p w14:paraId="22043B00" w14:textId="0E951982" w:rsidR="00325A2E" w:rsidRDefault="00325A2E" w:rsidP="00325A2E">
      <w:r>
        <w:rPr>
          <w:rFonts w:hint="eastAsia"/>
        </w:rPr>
        <w:t xml:space="preserve">　　　　</w:t>
      </w:r>
    </w:p>
    <w:p w14:paraId="07AB692D" w14:textId="1F8EC816" w:rsidR="00325A2E" w:rsidRDefault="00880E12" w:rsidP="00880E12">
      <w:r>
        <w:rPr>
          <w:rFonts w:hint="eastAsia"/>
        </w:rPr>
        <w:t>３．勝つための理論手法がある。具体的には、</w:t>
      </w:r>
    </w:p>
    <w:p w14:paraId="66C6EA4C" w14:textId="4E3B9B65" w:rsidR="00880E12" w:rsidRDefault="00880E12" w:rsidP="00880E12">
      <w:pPr>
        <w:ind w:left="630" w:hangingChars="300" w:hanging="630"/>
      </w:pPr>
      <w:r>
        <w:rPr>
          <w:rFonts w:hint="eastAsia"/>
        </w:rPr>
        <w:t xml:space="preserve">　　・オーダーをクローズする損益値を設定する事により、オープンシグナルの優位性を確率的に判断できるようにしている。</w:t>
      </w:r>
    </w:p>
    <w:p w14:paraId="1560ED91" w14:textId="5D6E1970" w:rsidR="00880E12" w:rsidRPr="00321BF6" w:rsidRDefault="00880E12" w:rsidP="00880E12">
      <w:pPr>
        <w:ind w:left="630" w:hangingChars="300" w:hanging="630"/>
        <w:rPr>
          <w:dstrike/>
        </w:rPr>
      </w:pPr>
      <w:r>
        <w:rPr>
          <w:rFonts w:hint="eastAsia"/>
        </w:rPr>
        <w:t xml:space="preserve">　　</w:t>
      </w:r>
      <w:r w:rsidRPr="00321BF6">
        <w:rPr>
          <w:rFonts w:hint="eastAsia"/>
          <w:dstrike/>
        </w:rPr>
        <w:t>・その損益値も、どのように設定すれば良いか論理的に示している。</w:t>
      </w:r>
    </w:p>
    <w:p w14:paraId="280AC996" w14:textId="0CCD321B" w:rsidR="00880E12" w:rsidRDefault="00880E12" w:rsidP="00321BF6">
      <w:pPr>
        <w:ind w:leftChars="200" w:left="630" w:hangingChars="100" w:hanging="210"/>
      </w:pPr>
      <w:r w:rsidRPr="00321BF6">
        <w:rPr>
          <w:rFonts w:hint="eastAsia"/>
          <w:dstrike/>
        </w:rPr>
        <w:t>・オープンシグナルの優位性を何処まで求めるべきかを、還元率で示している</w:t>
      </w:r>
      <w:r>
        <w:rPr>
          <w:rFonts w:hint="eastAsia"/>
        </w:rPr>
        <w:t>。</w:t>
      </w:r>
    </w:p>
    <w:p w14:paraId="42D63533" w14:textId="40E43F55" w:rsidR="00880E12" w:rsidRPr="00880E12" w:rsidRDefault="00880E12" w:rsidP="00880E12">
      <w:pPr>
        <w:ind w:left="630" w:hangingChars="300" w:hanging="630"/>
      </w:pPr>
    </w:p>
    <w:p w14:paraId="5811CB64" w14:textId="77777777" w:rsidR="00F90849" w:rsidRDefault="00F90849" w:rsidP="00E80BE2"/>
    <w:p w14:paraId="2E3725F7" w14:textId="297A68C3" w:rsidR="00E71ED0" w:rsidRDefault="00F5052A" w:rsidP="00E80BE2">
      <w:r>
        <w:rPr>
          <w:rFonts w:hint="eastAsia"/>
        </w:rPr>
        <w:t>最後に、弊社のホームページやshopなどを記載します。</w:t>
      </w:r>
    </w:p>
    <w:p w14:paraId="7B4F63DE" w14:textId="72A2E5DE" w:rsidR="00E71ED0" w:rsidRPr="00F90849" w:rsidRDefault="00F90849" w:rsidP="00E80BE2">
      <w:pPr>
        <w:rPr>
          <w:b/>
          <w:bCs/>
        </w:rPr>
      </w:pPr>
      <w:r w:rsidRPr="00F90849">
        <w:rPr>
          <w:rFonts w:hint="eastAsia"/>
          <w:b/>
          <w:bCs/>
        </w:rPr>
        <w:t>ニンジャプラットの正規版は、弊社shopで販売しています。</w:t>
      </w:r>
    </w:p>
    <w:p w14:paraId="20D78C02" w14:textId="772E3805" w:rsidR="00F90849" w:rsidRDefault="00F90849" w:rsidP="00E80BE2"/>
    <w:p w14:paraId="77A853C3" w14:textId="24C7D7B5" w:rsidR="00454131" w:rsidRDefault="00454131" w:rsidP="00E80BE2">
      <w:r>
        <w:rPr>
          <w:rFonts w:hint="eastAsia"/>
        </w:rPr>
        <w:t>ホームページ</w:t>
      </w:r>
      <w:r w:rsidR="00F5052A">
        <w:rPr>
          <w:rFonts w:hint="eastAsia"/>
        </w:rPr>
        <w:t>）</w:t>
      </w:r>
    </w:p>
    <w:p w14:paraId="3E1BA2CA" w14:textId="342EA176" w:rsidR="00454131" w:rsidRDefault="00454131" w:rsidP="00E80BE2">
      <w:r>
        <w:rPr>
          <w:rFonts w:hint="eastAsia"/>
        </w:rPr>
        <w:t xml:space="preserve">　</w:t>
      </w:r>
      <w:hyperlink r:id="rId9" w:history="1">
        <w:r w:rsidRPr="00A26284">
          <w:rPr>
            <w:rStyle w:val="a3"/>
          </w:rPr>
          <w:t>https://ninjaplatform.jimdofree.com</w:t>
        </w:r>
      </w:hyperlink>
    </w:p>
    <w:p w14:paraId="3A47C825" w14:textId="77777777" w:rsidR="00F5052A" w:rsidRDefault="00F5052A" w:rsidP="00E80BE2"/>
    <w:p w14:paraId="0D4C51C5" w14:textId="6ACD9C78" w:rsidR="00F5052A" w:rsidRDefault="00F5052A" w:rsidP="00F5052A">
      <w:r>
        <w:rPr>
          <w:rFonts w:hint="eastAsia"/>
        </w:rPr>
        <w:t>shop）</w:t>
      </w:r>
    </w:p>
    <w:p w14:paraId="43E9B6FA" w14:textId="20B43369" w:rsidR="00F5052A" w:rsidRDefault="00F5052A" w:rsidP="00F5052A">
      <w:r>
        <w:rPr>
          <w:rFonts w:hint="eastAsia"/>
        </w:rPr>
        <w:t xml:space="preserve">　</w:t>
      </w:r>
      <w:hyperlink r:id="rId10" w:history="1">
        <w:r w:rsidRPr="00C802FE">
          <w:rPr>
            <w:rStyle w:val="a3"/>
          </w:rPr>
          <w:t>https://ninjaplatform.</w:t>
        </w:r>
      </w:hyperlink>
      <w:r>
        <w:rPr>
          <w:rStyle w:val="a3"/>
          <w:rFonts w:hint="eastAsia"/>
        </w:rPr>
        <w:t>shop</w:t>
      </w:r>
    </w:p>
    <w:p w14:paraId="6374A78A" w14:textId="77777777" w:rsidR="00F5052A" w:rsidRPr="00F5052A" w:rsidRDefault="00F5052A" w:rsidP="00E80BE2"/>
    <w:p w14:paraId="69619404" w14:textId="21AB0E14" w:rsidR="00454131" w:rsidRDefault="00454131" w:rsidP="00E80BE2">
      <w:r>
        <w:rPr>
          <w:rFonts w:hint="eastAsia"/>
        </w:rPr>
        <w:t>使い方の説明動画は、</w:t>
      </w:r>
    </w:p>
    <w:p w14:paraId="41252003" w14:textId="0069B8B9" w:rsidR="00454131" w:rsidRDefault="00454131" w:rsidP="00E80BE2">
      <w:pPr>
        <w:rPr>
          <w:rStyle w:val="a3"/>
        </w:rPr>
      </w:pPr>
      <w:r>
        <w:rPr>
          <w:rFonts w:hint="eastAsia"/>
        </w:rPr>
        <w:t xml:space="preserve">　</w:t>
      </w:r>
      <w:hyperlink r:id="rId11" w:history="1">
        <w:r w:rsidRPr="00A26284">
          <w:rPr>
            <w:rStyle w:val="a3"/>
          </w:rPr>
          <w:t>https://www.youtube.com/@ninjaplatform.hls109</w:t>
        </w:r>
      </w:hyperlink>
    </w:p>
    <w:p w14:paraId="687F24D9" w14:textId="77777777" w:rsidR="00F5052A" w:rsidRDefault="00F5052A" w:rsidP="00E80BE2"/>
    <w:p w14:paraId="6666012B" w14:textId="4DAFCAFB" w:rsidR="00454131" w:rsidRDefault="00454131" w:rsidP="00E80BE2">
      <w:r>
        <w:rPr>
          <w:rFonts w:hint="eastAsia"/>
        </w:rPr>
        <w:t xml:space="preserve">　　　　　　　　　　　　　　</w:t>
      </w:r>
    </w:p>
    <w:p w14:paraId="065DCE74" w14:textId="1CAA681E" w:rsidR="002C6FFE" w:rsidRDefault="00454131" w:rsidP="005A16DA">
      <w:r>
        <w:rPr>
          <w:rFonts w:hint="eastAsia"/>
        </w:rPr>
        <w:t xml:space="preserve">　　　　　　　　　　　　　　　　　</w:t>
      </w:r>
      <w:r w:rsidR="00F5052A">
        <w:rPr>
          <w:rFonts w:hint="eastAsia"/>
        </w:rPr>
        <w:t xml:space="preserve">      </w:t>
      </w:r>
      <w:r>
        <w:rPr>
          <w:rFonts w:hint="eastAsia"/>
        </w:rPr>
        <w:t xml:space="preserve">　以上</w:t>
      </w:r>
    </w:p>
    <w:sectPr w:rsidR="002C6FF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9F4AC" w14:textId="77777777" w:rsidR="0073091F" w:rsidRDefault="0073091F" w:rsidP="006B73DE">
      <w:r>
        <w:separator/>
      </w:r>
    </w:p>
  </w:endnote>
  <w:endnote w:type="continuationSeparator" w:id="0">
    <w:p w14:paraId="08134BDF" w14:textId="77777777" w:rsidR="0073091F" w:rsidRDefault="0073091F" w:rsidP="006B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84035" w14:textId="77777777" w:rsidR="0073091F" w:rsidRDefault="0073091F" w:rsidP="006B73DE">
      <w:r>
        <w:separator/>
      </w:r>
    </w:p>
  </w:footnote>
  <w:footnote w:type="continuationSeparator" w:id="0">
    <w:p w14:paraId="603E5292" w14:textId="77777777" w:rsidR="0073091F" w:rsidRDefault="0073091F" w:rsidP="006B73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50BFD"/>
    <w:multiLevelType w:val="hybridMultilevel"/>
    <w:tmpl w:val="22824CBA"/>
    <w:lvl w:ilvl="0" w:tplc="0C0A3048">
      <w:start w:val="1"/>
      <w:numFmt w:val="decimalFullWidth"/>
      <w:lvlText w:val="%1．"/>
      <w:lvlJc w:val="left"/>
      <w:pPr>
        <w:ind w:left="795" w:hanging="370"/>
      </w:pPr>
      <w:rPr>
        <w:rFonts w:asciiTheme="minorHAnsi" w:eastAsiaTheme="minorEastAsia" w:hAnsiTheme="minorHAnsi" w:cstheme="minorBidi"/>
        <w:lang w:val="en-US"/>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 w15:restartNumberingAfterBreak="0">
    <w:nsid w:val="35DE37AA"/>
    <w:multiLevelType w:val="multilevel"/>
    <w:tmpl w:val="0F10161E"/>
    <w:lvl w:ilvl="0">
      <w:start w:val="1"/>
      <w:numFmt w:val="decimal"/>
      <w:lvlText w:val="%1."/>
      <w:lvlJc w:val="left"/>
      <w:pPr>
        <w:tabs>
          <w:tab w:val="num" w:pos="720"/>
        </w:tabs>
        <w:ind w:left="720" w:hanging="360"/>
      </w:pPr>
    </w:lvl>
    <w:lvl w:ilvl="1">
      <w:start w:val="1"/>
      <w:numFmt w:val="decimalEnclosedCircle"/>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C31067"/>
    <w:multiLevelType w:val="hybridMultilevel"/>
    <w:tmpl w:val="9A645A7C"/>
    <w:lvl w:ilvl="0" w:tplc="4420FE2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1A2047C"/>
    <w:multiLevelType w:val="multilevel"/>
    <w:tmpl w:val="72FCAA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0E4AE4"/>
    <w:multiLevelType w:val="multilevel"/>
    <w:tmpl w:val="A6F0E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8B43D5"/>
    <w:multiLevelType w:val="hybridMultilevel"/>
    <w:tmpl w:val="8D0EC076"/>
    <w:lvl w:ilvl="0" w:tplc="93CA4A8E">
      <w:start w:val="1"/>
      <w:numFmt w:val="decimalFullWidth"/>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4373944"/>
    <w:multiLevelType w:val="hybridMultilevel"/>
    <w:tmpl w:val="742E7D9E"/>
    <w:lvl w:ilvl="0" w:tplc="0DD03AFE">
      <w:start w:val="1"/>
      <w:numFmt w:val="decimalFullWidth"/>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EAA1435"/>
    <w:multiLevelType w:val="hybridMultilevel"/>
    <w:tmpl w:val="38A69FF6"/>
    <w:lvl w:ilvl="0" w:tplc="BEDEEAA4">
      <w:start w:val="1"/>
      <w:numFmt w:val="decimalFullWidth"/>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43245743">
    <w:abstractNumId w:val="4"/>
  </w:num>
  <w:num w:numId="2" w16cid:durableId="406810295">
    <w:abstractNumId w:val="3"/>
  </w:num>
  <w:num w:numId="3" w16cid:durableId="535000166">
    <w:abstractNumId w:val="0"/>
  </w:num>
  <w:num w:numId="4" w16cid:durableId="1984655727">
    <w:abstractNumId w:val="6"/>
  </w:num>
  <w:num w:numId="5" w16cid:durableId="1101140984">
    <w:abstractNumId w:val="5"/>
  </w:num>
  <w:num w:numId="6" w16cid:durableId="1992439016">
    <w:abstractNumId w:val="7"/>
  </w:num>
  <w:num w:numId="7" w16cid:durableId="1681856657">
    <w:abstractNumId w:val="2"/>
  </w:num>
  <w:num w:numId="8" w16cid:durableId="90512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7B5"/>
    <w:rsid w:val="000C1514"/>
    <w:rsid w:val="000E0F45"/>
    <w:rsid w:val="001045B9"/>
    <w:rsid w:val="001607B5"/>
    <w:rsid w:val="00182BEB"/>
    <w:rsid w:val="001B546B"/>
    <w:rsid w:val="001C4002"/>
    <w:rsid w:val="001E0488"/>
    <w:rsid w:val="002C1C1C"/>
    <w:rsid w:val="002C571D"/>
    <w:rsid w:val="002C6FFE"/>
    <w:rsid w:val="002D3F10"/>
    <w:rsid w:val="003200CD"/>
    <w:rsid w:val="003217C1"/>
    <w:rsid w:val="00321BF6"/>
    <w:rsid w:val="00325A2E"/>
    <w:rsid w:val="00363749"/>
    <w:rsid w:val="00365BC6"/>
    <w:rsid w:val="0037259D"/>
    <w:rsid w:val="00386090"/>
    <w:rsid w:val="003C3ADA"/>
    <w:rsid w:val="00413E72"/>
    <w:rsid w:val="0041458E"/>
    <w:rsid w:val="00424460"/>
    <w:rsid w:val="00454131"/>
    <w:rsid w:val="00463E9B"/>
    <w:rsid w:val="00480FEB"/>
    <w:rsid w:val="00494B4E"/>
    <w:rsid w:val="004D25E0"/>
    <w:rsid w:val="004D5DBB"/>
    <w:rsid w:val="00546F78"/>
    <w:rsid w:val="00550C53"/>
    <w:rsid w:val="005A16DA"/>
    <w:rsid w:val="00624590"/>
    <w:rsid w:val="00697D3D"/>
    <w:rsid w:val="006B73DE"/>
    <w:rsid w:val="007272B2"/>
    <w:rsid w:val="0073091F"/>
    <w:rsid w:val="00742EF4"/>
    <w:rsid w:val="00785BEB"/>
    <w:rsid w:val="007A1D9D"/>
    <w:rsid w:val="007C1EDB"/>
    <w:rsid w:val="007F26A9"/>
    <w:rsid w:val="00804A07"/>
    <w:rsid w:val="00816F82"/>
    <w:rsid w:val="00852AE3"/>
    <w:rsid w:val="00855D86"/>
    <w:rsid w:val="00880E12"/>
    <w:rsid w:val="008A0C03"/>
    <w:rsid w:val="00904DED"/>
    <w:rsid w:val="009363DA"/>
    <w:rsid w:val="009928B7"/>
    <w:rsid w:val="009B71DF"/>
    <w:rsid w:val="00A25874"/>
    <w:rsid w:val="00A41A68"/>
    <w:rsid w:val="00A905C9"/>
    <w:rsid w:val="00AB1696"/>
    <w:rsid w:val="00AF7788"/>
    <w:rsid w:val="00B0218C"/>
    <w:rsid w:val="00B315E1"/>
    <w:rsid w:val="00B31AC8"/>
    <w:rsid w:val="00B35E2B"/>
    <w:rsid w:val="00B47DA2"/>
    <w:rsid w:val="00B72032"/>
    <w:rsid w:val="00B814C8"/>
    <w:rsid w:val="00B954C3"/>
    <w:rsid w:val="00BA1C1B"/>
    <w:rsid w:val="00BA6D41"/>
    <w:rsid w:val="00BD3217"/>
    <w:rsid w:val="00C31889"/>
    <w:rsid w:val="00C560A2"/>
    <w:rsid w:val="00CC7F90"/>
    <w:rsid w:val="00D02A0E"/>
    <w:rsid w:val="00D24E18"/>
    <w:rsid w:val="00DD4983"/>
    <w:rsid w:val="00E04567"/>
    <w:rsid w:val="00E563E6"/>
    <w:rsid w:val="00E71ED0"/>
    <w:rsid w:val="00E80BE2"/>
    <w:rsid w:val="00E83BA8"/>
    <w:rsid w:val="00E9764A"/>
    <w:rsid w:val="00EF492E"/>
    <w:rsid w:val="00EF4FD0"/>
    <w:rsid w:val="00F16F93"/>
    <w:rsid w:val="00F5052A"/>
    <w:rsid w:val="00F814CD"/>
    <w:rsid w:val="00F90849"/>
    <w:rsid w:val="00FD4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725F17"/>
  <w15:chartTrackingRefBased/>
  <w15:docId w15:val="{88A705C2-F03E-45FA-B57D-2DAB92511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C6FFE"/>
    <w:rPr>
      <w:color w:val="467886" w:themeColor="hyperlink"/>
      <w:u w:val="single"/>
    </w:rPr>
  </w:style>
  <w:style w:type="character" w:styleId="a4">
    <w:name w:val="Unresolved Mention"/>
    <w:basedOn w:val="a0"/>
    <w:uiPriority w:val="99"/>
    <w:semiHidden/>
    <w:unhideWhenUsed/>
    <w:rsid w:val="002C6FFE"/>
    <w:rPr>
      <w:color w:val="605E5C"/>
      <w:shd w:val="clear" w:color="auto" w:fill="E1DFDD"/>
    </w:rPr>
  </w:style>
  <w:style w:type="paragraph" w:styleId="a5">
    <w:name w:val="header"/>
    <w:basedOn w:val="a"/>
    <w:link w:val="a6"/>
    <w:uiPriority w:val="99"/>
    <w:unhideWhenUsed/>
    <w:rsid w:val="006B73DE"/>
    <w:pPr>
      <w:tabs>
        <w:tab w:val="center" w:pos="4252"/>
        <w:tab w:val="right" w:pos="8504"/>
      </w:tabs>
      <w:snapToGrid w:val="0"/>
    </w:pPr>
  </w:style>
  <w:style w:type="character" w:customStyle="1" w:styleId="a6">
    <w:name w:val="ヘッダー (文字)"/>
    <w:basedOn w:val="a0"/>
    <w:link w:val="a5"/>
    <w:uiPriority w:val="99"/>
    <w:rsid w:val="006B73DE"/>
  </w:style>
  <w:style w:type="paragraph" w:styleId="a7">
    <w:name w:val="footer"/>
    <w:basedOn w:val="a"/>
    <w:link w:val="a8"/>
    <w:uiPriority w:val="99"/>
    <w:unhideWhenUsed/>
    <w:rsid w:val="006B73DE"/>
    <w:pPr>
      <w:tabs>
        <w:tab w:val="center" w:pos="4252"/>
        <w:tab w:val="right" w:pos="8504"/>
      </w:tabs>
      <w:snapToGrid w:val="0"/>
    </w:pPr>
  </w:style>
  <w:style w:type="character" w:customStyle="1" w:styleId="a8">
    <w:name w:val="フッター (文字)"/>
    <w:basedOn w:val="a0"/>
    <w:link w:val="a7"/>
    <w:uiPriority w:val="99"/>
    <w:rsid w:val="006B73DE"/>
  </w:style>
  <w:style w:type="paragraph" w:styleId="a9">
    <w:name w:val="List Paragraph"/>
    <w:basedOn w:val="a"/>
    <w:uiPriority w:val="34"/>
    <w:qFormat/>
    <w:rsid w:val="00325A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7809867">
      <w:bodyDiv w:val="1"/>
      <w:marLeft w:val="0"/>
      <w:marRight w:val="0"/>
      <w:marTop w:val="0"/>
      <w:marBottom w:val="0"/>
      <w:divBdr>
        <w:top w:val="none" w:sz="0" w:space="0" w:color="auto"/>
        <w:left w:val="none" w:sz="0" w:space="0" w:color="auto"/>
        <w:bottom w:val="none" w:sz="0" w:space="0" w:color="auto"/>
        <w:right w:val="none" w:sz="0" w:space="0" w:color="auto"/>
      </w:divBdr>
    </w:div>
    <w:div w:id="733747289">
      <w:bodyDiv w:val="1"/>
      <w:marLeft w:val="0"/>
      <w:marRight w:val="0"/>
      <w:marTop w:val="0"/>
      <w:marBottom w:val="0"/>
      <w:divBdr>
        <w:top w:val="none" w:sz="0" w:space="0" w:color="auto"/>
        <w:left w:val="none" w:sz="0" w:space="0" w:color="auto"/>
        <w:bottom w:val="none" w:sz="0" w:space="0" w:color="auto"/>
        <w:right w:val="none" w:sz="0" w:space="0" w:color="auto"/>
      </w:divBdr>
    </w:div>
    <w:div w:id="1204750708">
      <w:bodyDiv w:val="1"/>
      <w:marLeft w:val="0"/>
      <w:marRight w:val="0"/>
      <w:marTop w:val="0"/>
      <w:marBottom w:val="0"/>
      <w:divBdr>
        <w:top w:val="none" w:sz="0" w:space="0" w:color="auto"/>
        <w:left w:val="none" w:sz="0" w:space="0" w:color="auto"/>
        <w:bottom w:val="none" w:sz="0" w:space="0" w:color="auto"/>
        <w:right w:val="none" w:sz="0" w:space="0" w:color="auto"/>
      </w:divBdr>
    </w:div>
    <w:div w:id="1694724487">
      <w:bodyDiv w:val="1"/>
      <w:marLeft w:val="0"/>
      <w:marRight w:val="0"/>
      <w:marTop w:val="0"/>
      <w:marBottom w:val="0"/>
      <w:divBdr>
        <w:top w:val="none" w:sz="0" w:space="0" w:color="auto"/>
        <w:left w:val="none" w:sz="0" w:space="0" w:color="auto"/>
        <w:bottom w:val="none" w:sz="0" w:space="0" w:color="auto"/>
        <w:right w:val="none" w:sz="0" w:space="0" w:color="auto"/>
      </w:divBdr>
    </w:div>
    <w:div w:id="1819498407">
      <w:bodyDiv w:val="1"/>
      <w:marLeft w:val="0"/>
      <w:marRight w:val="0"/>
      <w:marTop w:val="0"/>
      <w:marBottom w:val="0"/>
      <w:divBdr>
        <w:top w:val="none" w:sz="0" w:space="0" w:color="auto"/>
        <w:left w:val="none" w:sz="0" w:space="0" w:color="auto"/>
        <w:bottom w:val="none" w:sz="0" w:space="0" w:color="auto"/>
        <w:right w:val="none" w:sz="0" w:space="0" w:color="auto"/>
      </w:divBdr>
    </w:div>
    <w:div w:id="184636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njaplatfor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injaplatform.jimdofre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ninjaplatform.hls109" TargetMode="External"/><Relationship Id="rId5" Type="http://schemas.openxmlformats.org/officeDocument/2006/relationships/footnotes" Target="footnotes.xml"/><Relationship Id="rId10" Type="http://schemas.openxmlformats.org/officeDocument/2006/relationships/hyperlink" Target="https://ninjaplatform." TargetMode="External"/><Relationship Id="rId4" Type="http://schemas.openxmlformats.org/officeDocument/2006/relationships/webSettings" Target="webSettings.xml"/><Relationship Id="rId9" Type="http://schemas.openxmlformats.org/officeDocument/2006/relationships/hyperlink" Target="https://ninjaplatform.jimdofree.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443</Words>
  <Characters>2527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三郎 原田</dc:creator>
  <cp:keywords/>
  <dc:description/>
  <cp:lastModifiedBy>三郎 原田</cp:lastModifiedBy>
  <cp:revision>3</cp:revision>
  <dcterms:created xsi:type="dcterms:W3CDTF">2024-12-24T04:55:00Z</dcterms:created>
  <dcterms:modified xsi:type="dcterms:W3CDTF">2024-12-24T04:59:00Z</dcterms:modified>
</cp:coreProperties>
</file>